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65197" w:rsidRPr="00A9658E" w:rsidRDefault="00D65197" w:rsidP="00D6519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20FEF612" wp14:editId="7032D878">
            <wp:simplePos x="0" y="0"/>
            <wp:positionH relativeFrom="column">
              <wp:posOffset>1904</wp:posOffset>
            </wp:positionH>
            <wp:positionV relativeFrom="paragraph">
              <wp:posOffset>-148590</wp:posOffset>
            </wp:positionV>
            <wp:extent cx="828675" cy="828675"/>
            <wp:effectExtent l="0" t="0" r="9525" b="9525"/>
            <wp:wrapNone/>
            <wp:docPr id="1110379052" name="Gambar 111037905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65197" w:rsidRPr="00A9658E" w:rsidRDefault="00D65197" w:rsidP="00D6519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65197" w:rsidRPr="00A9658E" w:rsidRDefault="00000000" w:rsidP="00D65197">
      <w:pPr>
        <w:spacing w:after="0" w:line="240" w:lineRule="auto"/>
        <w:contextualSpacing/>
        <w:jc w:val="center"/>
        <w:rPr>
          <w:rFonts w:ascii="Cambria" w:eastAsia="Calibri" w:hAnsi="Cambria" w:cs="Times New Roman"/>
          <w:b/>
          <w:kern w:val="0"/>
          <w:sz w:val="44"/>
          <w:szCs w:val="44"/>
          <w14:ligatures w14:val="none"/>
        </w:rPr>
      </w:pPr>
      <w:hyperlink r:id="rId10" w:history="1">
        <w:r w:rsidR="00D65197" w:rsidRPr="00A9658E">
          <w:rPr>
            <w:rFonts w:ascii="Cambria" w:eastAsia="Calibri" w:hAnsi="Cambria" w:cs="Times New Roman"/>
            <w:b/>
            <w:color w:val="0563C1" w:themeColor="hyperlink"/>
            <w:kern w:val="0"/>
            <w:sz w:val="44"/>
            <w:szCs w:val="44"/>
            <w:lang w:val="en-US"/>
            <w14:ligatures w14:val="none"/>
          </w:rPr>
          <w:t>SMP NEGERI 2</w:t>
        </w:r>
        <w:r w:rsidR="00D65197" w:rsidRPr="00A9658E">
          <w:rPr>
            <w:rFonts w:ascii="Cambria" w:eastAsia="Calibri" w:hAnsi="Cambria" w:cs="Times New Roman"/>
            <w:b/>
            <w:color w:val="0563C1" w:themeColor="hyperlink"/>
            <w:kern w:val="0"/>
            <w:sz w:val="44"/>
            <w:szCs w:val="44"/>
            <w14:ligatures w14:val="none"/>
          </w:rPr>
          <w:t xml:space="preserve"> SUKAGUMIWANG</w:t>
        </w:r>
      </w:hyperlink>
    </w:p>
    <w:p w:rsidR="00D65197" w:rsidRDefault="00D65197" w:rsidP="00D6519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65197" w:rsidRPr="00D65197" w:rsidRDefault="00D65197" w:rsidP="00D6519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69A75BD1" wp14:editId="547A543D">
                <wp:simplePos x="0" y="0"/>
                <wp:positionH relativeFrom="column">
                  <wp:posOffset>6985</wp:posOffset>
                </wp:positionH>
                <wp:positionV relativeFrom="paragraph">
                  <wp:posOffset>10159</wp:posOffset>
                </wp:positionV>
                <wp:extent cx="11160125" cy="0"/>
                <wp:effectExtent l="0" t="0" r="22225" b="19050"/>
                <wp:wrapNone/>
                <wp:docPr id="12151921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BF1AF1"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74991" w:rsidRPr="00974991" w:rsidRDefault="00974991" w:rsidP="00974991">
      <w:pPr>
        <w:spacing w:after="0" w:line="240" w:lineRule="auto"/>
        <w:jc w:val="center"/>
        <w:rPr>
          <w:rFonts w:ascii="Cambria" w:eastAsia="Calibri" w:hAnsi="Cambria" w:cs="Times New Roman"/>
          <w:b/>
          <w:noProof/>
          <w:kern w:val="0"/>
          <w:sz w:val="34"/>
          <w:szCs w:val="34"/>
          <w:lang w:val="en-US"/>
          <w14:ligatures w14:val="none"/>
        </w:rPr>
      </w:pPr>
      <w:r w:rsidRPr="00974991">
        <w:rPr>
          <w:rFonts w:ascii="Cambria" w:eastAsia="Calibri" w:hAnsi="Cambria" w:cs="Times New Roman"/>
          <w:b/>
          <w:noProof/>
          <w:kern w:val="0"/>
          <w:sz w:val="34"/>
          <w:szCs w:val="34"/>
          <w:lang w:val="en-US"/>
          <w14:ligatures w14:val="none"/>
        </w:rPr>
        <w:t>ALUR TUJUAN PEMBELAJARAN</w:t>
      </w:r>
    </w:p>
    <w:p w:rsidR="00974991" w:rsidRPr="00974991" w:rsidRDefault="00974991" w:rsidP="00974991">
      <w:pPr>
        <w:spacing w:after="0" w:line="240" w:lineRule="auto"/>
        <w:jc w:val="center"/>
        <w:rPr>
          <w:rFonts w:ascii="Cambria" w:eastAsia="Calibri" w:hAnsi="Cambria" w:cs="Times New Roman"/>
          <w:b/>
          <w:noProof/>
          <w:kern w:val="0"/>
          <w:lang w:val="en-US"/>
          <w14:ligatures w14:val="none"/>
        </w:rPr>
      </w:pPr>
      <w:r w:rsidRPr="00974991">
        <w:rPr>
          <w:rFonts w:ascii="Cambria" w:eastAsia="Calibri" w:hAnsi="Cambria" w:cs="Times New Roman"/>
          <w:b/>
          <w:noProof/>
          <w:kern w:val="0"/>
          <w:lang w:val="en-US"/>
          <w14:ligatures w14:val="none"/>
        </w:rPr>
        <w:t>TAHUN PELAJARAN 2023/2024</w:t>
      </w:r>
    </w:p>
    <w:p w:rsidR="00974991" w:rsidRPr="00974991" w:rsidRDefault="00974991" w:rsidP="00974991">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945804" w:rsidRPr="00945804" w:rsidTr="009749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974991" w:rsidRPr="00974991" w:rsidRDefault="00974991" w:rsidP="00974991">
            <w:pPr>
              <w:tabs>
                <w:tab w:val="left" w:pos="1593"/>
                <w:tab w:val="left" w:pos="1735"/>
              </w:tabs>
              <w:spacing w:beforeAutospacing="0" w:after="0" w:afterAutospacing="0" w:line="276" w:lineRule="auto"/>
              <w:rPr>
                <w:rFonts w:ascii="Cambria" w:hAnsi="Cambria" w:cs="Arial"/>
                <w:color w:val="000000" w:themeColor="text1"/>
                <w:lang w:val="en-US"/>
              </w:rPr>
            </w:pPr>
            <w:r w:rsidRPr="00974991">
              <w:rPr>
                <w:rFonts w:ascii="Cambria" w:hAnsi="Cambria" w:cs="Arial"/>
                <w:color w:val="000000" w:themeColor="text1"/>
              </w:rPr>
              <w:t>Mata Pelajaran</w:t>
            </w:r>
            <w:r w:rsidRPr="00974991">
              <w:rPr>
                <w:rFonts w:ascii="Cambria" w:hAnsi="Cambria" w:cs="Arial"/>
                <w:color w:val="000000" w:themeColor="text1"/>
              </w:rPr>
              <w:tab/>
              <w:t xml:space="preserve">: </w:t>
            </w:r>
            <w:r w:rsidRPr="00974991">
              <w:rPr>
                <w:rFonts w:ascii="Cambria" w:hAnsi="Cambria" w:cs="Arial"/>
                <w:color w:val="000000" w:themeColor="text1"/>
                <w:lang w:val="en-US"/>
              </w:rPr>
              <w:t>PAI dan Budi Pekerti</w:t>
            </w:r>
          </w:p>
          <w:p w:rsidR="00974991" w:rsidRPr="00974991" w:rsidRDefault="00974991" w:rsidP="00974991">
            <w:pPr>
              <w:tabs>
                <w:tab w:val="left" w:pos="1593"/>
                <w:tab w:val="left" w:pos="1735"/>
              </w:tabs>
              <w:spacing w:beforeAutospacing="0" w:after="0" w:afterAutospacing="0" w:line="276" w:lineRule="auto"/>
              <w:rPr>
                <w:rFonts w:ascii="Cambria" w:hAnsi="Cambria" w:cs="Arial"/>
                <w:color w:val="000000" w:themeColor="text1"/>
              </w:rPr>
            </w:pPr>
            <w:r w:rsidRPr="00974991">
              <w:rPr>
                <w:rFonts w:ascii="Cambria" w:hAnsi="Cambria" w:cs="Arial"/>
                <w:color w:val="000000" w:themeColor="text1"/>
              </w:rPr>
              <w:t>Kelas/Semester</w:t>
            </w:r>
            <w:r w:rsidRPr="00974991">
              <w:rPr>
                <w:rFonts w:ascii="Cambria" w:hAnsi="Cambria" w:cs="Arial"/>
                <w:color w:val="000000" w:themeColor="text1"/>
              </w:rPr>
              <w:tab/>
              <w:t>: VIII / Ganjil</w:t>
            </w:r>
          </w:p>
        </w:tc>
        <w:tc>
          <w:tcPr>
            <w:tcW w:w="9213" w:type="dxa"/>
            <w:shd w:val="clear" w:color="auto" w:fill="F2F2F2"/>
          </w:tcPr>
          <w:p w:rsidR="00974991" w:rsidRPr="00974991" w:rsidRDefault="00974991" w:rsidP="0097499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000000" w:themeColor="text1"/>
              </w:rPr>
            </w:pPr>
          </w:p>
        </w:tc>
        <w:tc>
          <w:tcPr>
            <w:tcW w:w="3402" w:type="dxa"/>
            <w:shd w:val="clear" w:color="auto" w:fill="F2F2F2"/>
            <w:hideMark/>
          </w:tcPr>
          <w:p w:rsidR="00974991" w:rsidRPr="00974991" w:rsidRDefault="00974991" w:rsidP="0097499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000000" w:themeColor="text1"/>
              </w:rPr>
            </w:pPr>
            <w:r w:rsidRPr="00974991">
              <w:rPr>
                <w:rFonts w:ascii="Cambria" w:hAnsi="Cambria" w:cs="Arial"/>
                <w:color w:val="000000" w:themeColor="text1"/>
              </w:rPr>
              <w:t>Fase</w:t>
            </w:r>
            <w:r w:rsidRPr="00974991">
              <w:rPr>
                <w:rFonts w:ascii="Cambria" w:hAnsi="Cambria" w:cs="Arial"/>
                <w:color w:val="000000" w:themeColor="text1"/>
              </w:rPr>
              <w:tab/>
              <w:t>: D</w:t>
            </w:r>
          </w:p>
          <w:p w:rsidR="00974991" w:rsidRPr="00974991" w:rsidRDefault="00974991" w:rsidP="00974991">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000000" w:themeColor="text1"/>
              </w:rPr>
            </w:pPr>
            <w:r w:rsidRPr="00974991">
              <w:rPr>
                <w:rFonts w:ascii="Cambria" w:hAnsi="Cambria" w:cs="Arial"/>
                <w:color w:val="000000" w:themeColor="text1"/>
              </w:rPr>
              <w:t>Alokasi Waktu</w:t>
            </w:r>
            <w:r w:rsidRPr="00974991">
              <w:rPr>
                <w:rFonts w:ascii="Cambria" w:hAnsi="Cambria" w:cs="Arial"/>
                <w:color w:val="000000" w:themeColor="text1"/>
              </w:rPr>
              <w:tab/>
              <w:t>:</w:t>
            </w:r>
          </w:p>
        </w:tc>
      </w:tr>
    </w:tbl>
    <w:p w:rsidR="00974991" w:rsidRPr="00974991" w:rsidRDefault="00974991" w:rsidP="00974991">
      <w:pPr>
        <w:spacing w:after="0" w:line="240" w:lineRule="auto"/>
        <w:jc w:val="both"/>
        <w:rPr>
          <w:rFonts w:ascii="Cambria" w:eastAsia="Calibri" w:hAnsi="Cambria" w:cs="Times New Roman"/>
          <w:kern w:val="0"/>
          <w:sz w:val="20"/>
          <w:szCs w:val="20"/>
          <w:lang w:val="en-US"/>
          <w14:ligatures w14:val="none"/>
        </w:rPr>
      </w:pPr>
    </w:p>
    <w:p w:rsidR="00974991" w:rsidRPr="00974991" w:rsidRDefault="00974991" w:rsidP="00974991">
      <w:pPr>
        <w:tabs>
          <w:tab w:val="left" w:pos="567"/>
        </w:tabs>
        <w:spacing w:after="0" w:line="240" w:lineRule="auto"/>
        <w:jc w:val="both"/>
        <w:rPr>
          <w:rFonts w:ascii="Cambria" w:eastAsia="Calibri" w:hAnsi="Cambria" w:cs="Times New Roman"/>
          <w:b/>
          <w:bCs/>
          <w:kern w:val="0"/>
          <w:lang w:val="en-US"/>
          <w14:ligatures w14:val="none"/>
        </w:rPr>
      </w:pPr>
      <w:r w:rsidRPr="00974991">
        <w:rPr>
          <w:rFonts w:ascii="Cambria" w:eastAsia="Calibri" w:hAnsi="Cambria" w:cs="Times New Roman"/>
          <w:b/>
          <w:bCs/>
          <w:kern w:val="0"/>
          <w:lang w:val="en-US"/>
          <w14:ligatures w14:val="none"/>
        </w:rPr>
        <w:t>A.</w:t>
      </w:r>
      <w:r w:rsidRPr="00974991">
        <w:rPr>
          <w:rFonts w:ascii="Cambria" w:eastAsia="Calibri" w:hAnsi="Cambria" w:cs="Times New Roman"/>
          <w:b/>
          <w:bCs/>
          <w:kern w:val="0"/>
          <w:lang w:val="en-US"/>
          <w14:ligatures w14:val="none"/>
        </w:rPr>
        <w:tab/>
        <w:t>CAPAIAN PEMBELAJARAN</w:t>
      </w:r>
    </w:p>
    <w:p w:rsidR="00974991" w:rsidRPr="00974991" w:rsidRDefault="00974991" w:rsidP="00974991">
      <w:pPr>
        <w:tabs>
          <w:tab w:val="left" w:pos="567"/>
        </w:tabs>
        <w:spacing w:after="0" w:line="240" w:lineRule="auto"/>
        <w:jc w:val="both"/>
        <w:rPr>
          <w:rFonts w:ascii="Cambria" w:eastAsia="Calibri" w:hAnsi="Cambria" w:cs="Times New Roman"/>
          <w:kern w:val="0"/>
          <w:lang w:val="en-US"/>
          <w14:ligatures w14:val="none"/>
        </w:rPr>
      </w:pPr>
      <w:r w:rsidRPr="00974991">
        <w:rPr>
          <w:rFonts w:ascii="Cambria" w:eastAsia="Calibri" w:hAnsi="Cambria" w:cs="Times New Roman"/>
          <w:kern w:val="0"/>
          <w:lang w:val="en-US"/>
          <w14:ligatures w14:val="none"/>
        </w:rPr>
        <w:tab/>
        <w:t>Pada fese ini, peserta didik mampu:</w:t>
      </w:r>
    </w:p>
    <w:p w:rsidR="00974991" w:rsidRPr="00974991" w:rsidRDefault="00974991" w:rsidP="00974991">
      <w:pPr>
        <w:numPr>
          <w:ilvl w:val="0"/>
          <w:numId w:val="5"/>
        </w:numPr>
        <w:spacing w:after="0" w:line="240" w:lineRule="auto"/>
        <w:ind w:left="1134" w:hanging="567"/>
        <w:contextualSpacing/>
        <w:jc w:val="both"/>
        <w:rPr>
          <w:rFonts w:ascii="Cambria" w:eastAsia="Calibri" w:hAnsi="Cambria" w:cs="Times New Roman"/>
          <w:kern w:val="0"/>
          <w:lang w:val="en-US"/>
          <w14:ligatures w14:val="none"/>
        </w:rPr>
      </w:pPr>
      <w:r w:rsidRPr="00974991">
        <w:rPr>
          <w:rFonts w:ascii="Cambria" w:eastAsia="Calibri" w:hAnsi="Cambria" w:cs="Times New Roman"/>
          <w:noProof/>
          <w:kern w:val="0"/>
          <w:lang w:val="en-US"/>
          <w14:ligatures w14:val="none"/>
        </w:rPr>
        <w:t>Memahami definisi Al-Qur’an dan Hadis Nabi dan posisinya sebagai sumber ajaran agama Islam. Peserta didik juga memahami pentingnya pelestarian alam dan lingkungan sebagai bagian yang tidak terpisahkan dalam ajaran Islam. Peserta didik juga mampu menjelaskan pemahamannya tentang sikap moderat dalam beragama. Peserta didik juga memahami tingginya semangat keilmuan beberapa intelektual besar Islam. Dalam elemen akidah, peserta didik mendalami enam rukun Iman. Dalam elemen akhlak, peserta didik mendalami peran aktivitas salat sebagai bentuk penjagaan atas diri sendiri dari keburukan. Peserta didik juga memahami pentingnya verifikasi (tabayyun) informasi sehingga dia terhindar dari kebohongan dan berita palsu. Peserta didik juga memahami definisi toleransi dalam tradisi Islam berdasarkan ayat-ayat Al-Qur’an dan Hadis-Hadis Nabi. Peserta didik juga mulai mengenal dimensi keindahan dan seni dalam Islam termasuk ekspresi-ekspresinya. Dalam elemen ibadah, peserta didik memahami internalisasi nilai-nilai dalam sujud dan ibadah salat, memahami konsep mu‘amalah, riba, rukhsah, serta mengenal beberapa mazhab fikih, dan ketentuan mengenai ibadah qurban. Dalam elemen sejarah, peserta didik mampu menghayati penerapan akhlak mulia dari kisah-kisah penting dari Bani Umayyah, Abbasiyyah, Turki Usmani, Syafawi dan Mughal sebagai pengantar untuk memahami alur sejarah masuknya Islam ke Indonesia</w:t>
      </w:r>
      <w:r w:rsidRPr="00974991">
        <w:rPr>
          <w:rFonts w:ascii="Cambria" w:eastAsia="Calibri" w:hAnsi="Cambria" w:cs="Times New Roman"/>
          <w:kern w:val="0"/>
          <w:lang w:val="en-US"/>
          <w14:ligatures w14:val="none"/>
        </w:rPr>
        <w:t>.</w:t>
      </w:r>
    </w:p>
    <w:p w:rsidR="00974991" w:rsidRPr="00974991" w:rsidRDefault="00974991" w:rsidP="00974991">
      <w:pPr>
        <w:tabs>
          <w:tab w:val="left" w:pos="567"/>
        </w:tabs>
        <w:spacing w:after="0" w:line="240" w:lineRule="auto"/>
        <w:jc w:val="both"/>
        <w:rPr>
          <w:rFonts w:ascii="Cambria" w:eastAsia="Calibri" w:hAnsi="Cambria" w:cs="Times New Roman"/>
          <w:kern w:val="0"/>
          <w:lang w:val="en-US"/>
          <w14:ligatures w14:val="none"/>
        </w:rPr>
      </w:pPr>
    </w:p>
    <w:p w:rsidR="00974991" w:rsidRPr="00974991" w:rsidRDefault="00974991" w:rsidP="00974991">
      <w:pPr>
        <w:tabs>
          <w:tab w:val="left" w:pos="567"/>
        </w:tabs>
        <w:spacing w:after="0" w:line="240" w:lineRule="auto"/>
        <w:jc w:val="both"/>
        <w:rPr>
          <w:rFonts w:ascii="Cambria" w:eastAsia="Calibri" w:hAnsi="Cambria" w:cs="Times New Roman"/>
          <w:b/>
          <w:bCs/>
          <w:kern w:val="0"/>
          <w:lang w:val="en-US"/>
          <w14:ligatures w14:val="none"/>
        </w:rPr>
      </w:pPr>
      <w:r w:rsidRPr="00974991">
        <w:rPr>
          <w:rFonts w:ascii="Cambria" w:eastAsia="Calibri" w:hAnsi="Cambria" w:cs="Times New Roman"/>
          <w:b/>
          <w:bCs/>
          <w:kern w:val="0"/>
          <w:lang w:val="en-US"/>
          <w14:ligatures w14:val="none"/>
        </w:rPr>
        <w:t>B.</w:t>
      </w:r>
      <w:r w:rsidRPr="00974991">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276"/>
        <w:gridCol w:w="15734"/>
      </w:tblGrid>
      <w:tr w:rsidR="00974991" w:rsidRPr="00974991" w:rsidTr="00974991">
        <w:tc>
          <w:tcPr>
            <w:tcW w:w="1276" w:type="dxa"/>
            <w:shd w:val="clear" w:color="auto" w:fill="9BBB59"/>
            <w:vAlign w:val="center"/>
          </w:tcPr>
          <w:p w:rsidR="00974991" w:rsidRPr="00974991" w:rsidRDefault="00974991" w:rsidP="00974991">
            <w:pPr>
              <w:spacing w:before="60" w:after="60"/>
              <w:jc w:val="center"/>
              <w:rPr>
                <w:rFonts w:ascii="Cambria" w:hAnsi="Cambria"/>
                <w:b/>
                <w:noProof/>
                <w:sz w:val="22"/>
                <w:szCs w:val="22"/>
              </w:rPr>
            </w:pPr>
            <w:r w:rsidRPr="00974991">
              <w:rPr>
                <w:rFonts w:ascii="Cambria" w:hAnsi="Cambria"/>
                <w:b/>
                <w:noProof/>
                <w:sz w:val="22"/>
                <w:szCs w:val="22"/>
              </w:rPr>
              <w:t>ELEMEN</w:t>
            </w:r>
          </w:p>
        </w:tc>
        <w:tc>
          <w:tcPr>
            <w:tcW w:w="15734" w:type="dxa"/>
            <w:shd w:val="clear" w:color="auto" w:fill="9BBB59"/>
            <w:vAlign w:val="center"/>
          </w:tcPr>
          <w:p w:rsidR="00974991" w:rsidRPr="00974991" w:rsidRDefault="00974991" w:rsidP="00974991">
            <w:pPr>
              <w:spacing w:before="60" w:after="60"/>
              <w:jc w:val="center"/>
              <w:rPr>
                <w:rFonts w:ascii="Cambria" w:hAnsi="Cambria"/>
                <w:b/>
                <w:noProof/>
                <w:sz w:val="22"/>
                <w:szCs w:val="22"/>
              </w:rPr>
            </w:pPr>
            <w:r w:rsidRPr="00974991">
              <w:rPr>
                <w:rFonts w:ascii="Cambria" w:hAnsi="Cambria"/>
                <w:b/>
                <w:noProof/>
                <w:sz w:val="22"/>
                <w:szCs w:val="22"/>
              </w:rPr>
              <w:t>CAPAIAN PEMBELAJARAN</w:t>
            </w:r>
          </w:p>
        </w:tc>
      </w:tr>
      <w:tr w:rsidR="00974991" w:rsidRPr="00974991" w:rsidTr="00185169">
        <w:tc>
          <w:tcPr>
            <w:tcW w:w="1276" w:type="dxa"/>
            <w:vAlign w:val="center"/>
          </w:tcPr>
          <w:p w:rsidR="00974991" w:rsidRPr="00974991" w:rsidRDefault="00974991" w:rsidP="00974991">
            <w:pPr>
              <w:jc w:val="center"/>
              <w:rPr>
                <w:rFonts w:ascii="Cambria" w:hAnsi="Cambria"/>
                <w:noProof/>
                <w:sz w:val="22"/>
                <w:szCs w:val="22"/>
              </w:rPr>
            </w:pPr>
            <w:r w:rsidRPr="00974991">
              <w:rPr>
                <w:rFonts w:ascii="Cambria" w:hAnsi="Cambria"/>
                <w:noProof/>
                <w:sz w:val="22"/>
                <w:szCs w:val="22"/>
              </w:rPr>
              <w:t>Al-Qur’an dan Hadis</w:t>
            </w:r>
          </w:p>
        </w:tc>
        <w:tc>
          <w:tcPr>
            <w:tcW w:w="15734" w:type="dxa"/>
          </w:tcPr>
          <w:p w:rsidR="00974991" w:rsidRPr="00974991" w:rsidRDefault="00974991" w:rsidP="00974991">
            <w:pPr>
              <w:jc w:val="both"/>
              <w:rPr>
                <w:rFonts w:ascii="Cambria" w:hAnsi="Cambria"/>
                <w:noProof/>
                <w:sz w:val="22"/>
                <w:szCs w:val="22"/>
              </w:rPr>
            </w:pPr>
            <w:r w:rsidRPr="00974991">
              <w:rPr>
                <w:rFonts w:ascii="Cambria" w:hAnsi="Cambria"/>
                <w:noProof/>
                <w:sz w:val="22"/>
                <w:szCs w:val="22"/>
              </w:rPr>
              <w:t>Peserta didik memahami definisi Al-Qur’an dan</w:t>
            </w:r>
            <w:r w:rsidRPr="00974991">
              <w:rPr>
                <w:rFonts w:ascii="Cambria" w:hAnsi="Cambria"/>
                <w:noProof/>
                <w:sz w:val="22"/>
                <w:szCs w:val="22"/>
              </w:rPr>
              <w:cr/>
              <w:t xml:space="preserve"> Hadis Nabi dan posisinya sebagai sumber ajaran</w:t>
            </w:r>
            <w:r w:rsidRPr="00974991">
              <w:rPr>
                <w:rFonts w:ascii="Cambria" w:hAnsi="Cambria"/>
                <w:noProof/>
                <w:sz w:val="22"/>
                <w:szCs w:val="22"/>
              </w:rPr>
              <w:cr/>
              <w:t xml:space="preserve"> agama Islam. Peserta didik juga memahami</w:t>
            </w:r>
            <w:r w:rsidRPr="00974991">
              <w:rPr>
                <w:rFonts w:ascii="Cambria" w:hAnsi="Cambria"/>
                <w:noProof/>
                <w:sz w:val="22"/>
                <w:szCs w:val="22"/>
              </w:rPr>
              <w:cr/>
              <w:t xml:space="preserve"> pentingnya pelestarian alam dan lingkungan</w:t>
            </w:r>
            <w:r w:rsidRPr="00974991">
              <w:rPr>
                <w:rFonts w:ascii="Cambria" w:hAnsi="Cambria"/>
                <w:noProof/>
                <w:sz w:val="22"/>
                <w:szCs w:val="22"/>
              </w:rPr>
              <w:cr/>
              <w:t xml:space="preserve"> sebagai bagian yang tidak terpisahkan dalam ajaran</w:t>
            </w:r>
            <w:r w:rsidRPr="00974991">
              <w:rPr>
                <w:rFonts w:ascii="Cambria" w:hAnsi="Cambria"/>
                <w:noProof/>
                <w:sz w:val="22"/>
                <w:szCs w:val="22"/>
              </w:rPr>
              <w:cr/>
              <w:t xml:space="preserve"> Islam. Peserta didik juga mampu menjelaskan</w:t>
            </w:r>
            <w:r w:rsidRPr="00974991">
              <w:rPr>
                <w:rFonts w:ascii="Cambria" w:hAnsi="Cambria"/>
                <w:noProof/>
                <w:sz w:val="22"/>
                <w:szCs w:val="22"/>
              </w:rPr>
              <w:cr/>
              <w:t xml:space="preserve"> pemahamannya tentang sikap moderat dalam</w:t>
            </w:r>
            <w:r w:rsidRPr="00974991">
              <w:rPr>
                <w:rFonts w:ascii="Cambria" w:hAnsi="Cambria"/>
                <w:noProof/>
                <w:sz w:val="22"/>
                <w:szCs w:val="22"/>
              </w:rPr>
              <w:cr/>
              <w:t xml:space="preserve"> beragama. Peserta didik juga memahami tingginya</w:t>
            </w:r>
            <w:r w:rsidRPr="00974991">
              <w:rPr>
                <w:rFonts w:ascii="Cambria" w:hAnsi="Cambria"/>
                <w:noProof/>
                <w:sz w:val="22"/>
                <w:szCs w:val="22"/>
              </w:rPr>
              <w:cr/>
              <w:t xml:space="preserve"> semangat keilmuan beberapa intelektual besar</w:t>
            </w:r>
            <w:r w:rsidRPr="00974991">
              <w:rPr>
                <w:rFonts w:ascii="Cambria" w:hAnsi="Cambria"/>
                <w:noProof/>
                <w:sz w:val="22"/>
                <w:szCs w:val="22"/>
              </w:rPr>
              <w:cr/>
              <w:t xml:space="preserve"> Islam.</w:t>
            </w:r>
          </w:p>
        </w:tc>
      </w:tr>
      <w:tr w:rsidR="00974991" w:rsidRPr="00974991" w:rsidTr="00185169">
        <w:tc>
          <w:tcPr>
            <w:tcW w:w="1276" w:type="dxa"/>
            <w:vAlign w:val="center"/>
          </w:tcPr>
          <w:p w:rsidR="00974991" w:rsidRPr="00974991" w:rsidRDefault="00974991" w:rsidP="00974991">
            <w:pPr>
              <w:jc w:val="center"/>
              <w:rPr>
                <w:rFonts w:ascii="Cambria" w:hAnsi="Cambria"/>
                <w:noProof/>
                <w:sz w:val="22"/>
                <w:szCs w:val="22"/>
              </w:rPr>
            </w:pPr>
            <w:r w:rsidRPr="00974991">
              <w:rPr>
                <w:rFonts w:ascii="Cambria" w:hAnsi="Cambria"/>
                <w:noProof/>
                <w:sz w:val="22"/>
                <w:szCs w:val="22"/>
              </w:rPr>
              <w:t>Akidah</w:t>
            </w:r>
          </w:p>
        </w:tc>
        <w:tc>
          <w:tcPr>
            <w:tcW w:w="15734" w:type="dxa"/>
          </w:tcPr>
          <w:p w:rsidR="00974991" w:rsidRPr="00974991" w:rsidRDefault="00974991" w:rsidP="00974991">
            <w:pPr>
              <w:jc w:val="both"/>
              <w:rPr>
                <w:rFonts w:ascii="Cambria" w:hAnsi="Cambria"/>
                <w:noProof/>
                <w:sz w:val="22"/>
                <w:szCs w:val="22"/>
              </w:rPr>
            </w:pPr>
            <w:r w:rsidRPr="00974991">
              <w:rPr>
                <w:rFonts w:ascii="Cambria" w:hAnsi="Cambria"/>
                <w:noProof/>
                <w:sz w:val="22"/>
                <w:szCs w:val="22"/>
              </w:rPr>
              <w:t>Peserta didik mendalami peran aktivitas salat</w:t>
            </w:r>
            <w:r w:rsidRPr="00974991">
              <w:rPr>
                <w:rFonts w:ascii="Cambria" w:hAnsi="Cambria"/>
                <w:noProof/>
                <w:sz w:val="22"/>
                <w:szCs w:val="22"/>
              </w:rPr>
              <w:cr/>
              <w:t xml:space="preserve"> sebagai bentuk penjagaan atas diri sendiri</w:t>
            </w:r>
            <w:r w:rsidRPr="00974991">
              <w:rPr>
                <w:rFonts w:ascii="Cambria" w:hAnsi="Cambria"/>
                <w:noProof/>
                <w:sz w:val="22"/>
                <w:szCs w:val="22"/>
              </w:rPr>
              <w:cr/>
              <w:t xml:space="preserve"> dari keburukan. Peserta didik juga memahami</w:t>
            </w:r>
            <w:r w:rsidRPr="00974991">
              <w:rPr>
                <w:rFonts w:ascii="Cambria" w:hAnsi="Cambria"/>
                <w:noProof/>
                <w:sz w:val="22"/>
                <w:szCs w:val="22"/>
              </w:rPr>
              <w:cr/>
              <w:t xml:space="preserve"> pentingnya verifikasi (tabayyun) informasi sehingga</w:t>
            </w:r>
            <w:r w:rsidRPr="00974991">
              <w:rPr>
                <w:rFonts w:ascii="Cambria" w:hAnsi="Cambria"/>
                <w:noProof/>
                <w:sz w:val="22"/>
                <w:szCs w:val="22"/>
              </w:rPr>
              <w:cr/>
              <w:t xml:space="preserve"> dia terhindar dari kebohongan dan berita palsu.</w:t>
            </w:r>
            <w:r w:rsidRPr="00974991">
              <w:rPr>
                <w:rFonts w:ascii="Cambria" w:hAnsi="Cambria"/>
                <w:noProof/>
                <w:sz w:val="22"/>
                <w:szCs w:val="22"/>
              </w:rPr>
              <w:cr/>
              <w:t xml:space="preserve"> Peserta didik juga memahami definisi toleransi</w:t>
            </w:r>
            <w:r w:rsidRPr="00974991">
              <w:rPr>
                <w:rFonts w:ascii="Cambria" w:hAnsi="Cambria"/>
                <w:noProof/>
                <w:sz w:val="22"/>
                <w:szCs w:val="22"/>
              </w:rPr>
              <w:cr/>
              <w:t xml:space="preserve"> dalam tradisi Islam berdasarkan ayat-ayat Al-Qur’an</w:t>
            </w:r>
            <w:r w:rsidRPr="00974991">
              <w:rPr>
                <w:rFonts w:ascii="Cambria" w:hAnsi="Cambria"/>
                <w:noProof/>
                <w:sz w:val="22"/>
                <w:szCs w:val="22"/>
              </w:rPr>
              <w:cr/>
              <w:t xml:space="preserve"> dan Hadis-Hadis Nabi. Peserta didik juga mulai</w:t>
            </w:r>
            <w:r w:rsidRPr="00974991">
              <w:rPr>
                <w:rFonts w:ascii="Cambria" w:hAnsi="Cambria"/>
                <w:noProof/>
                <w:sz w:val="22"/>
                <w:szCs w:val="22"/>
              </w:rPr>
              <w:cr/>
              <w:t xml:space="preserve"> mengenal dimensi keindahan dan seni dalam Islam</w:t>
            </w:r>
            <w:r w:rsidRPr="00974991">
              <w:rPr>
                <w:rFonts w:ascii="Cambria" w:hAnsi="Cambria"/>
                <w:noProof/>
                <w:sz w:val="22"/>
                <w:szCs w:val="22"/>
              </w:rPr>
              <w:cr/>
              <w:t xml:space="preserve"> termasuk ekspresi-ekspresinya.</w:t>
            </w:r>
          </w:p>
        </w:tc>
      </w:tr>
      <w:tr w:rsidR="00974991" w:rsidRPr="00974991" w:rsidTr="00185169">
        <w:tc>
          <w:tcPr>
            <w:tcW w:w="1276" w:type="dxa"/>
            <w:vAlign w:val="center"/>
          </w:tcPr>
          <w:p w:rsidR="00974991" w:rsidRPr="00974991" w:rsidRDefault="00974991" w:rsidP="00974991">
            <w:pPr>
              <w:jc w:val="center"/>
              <w:rPr>
                <w:rFonts w:ascii="Cambria" w:hAnsi="Cambria"/>
                <w:noProof/>
                <w:sz w:val="22"/>
                <w:szCs w:val="22"/>
              </w:rPr>
            </w:pPr>
            <w:r w:rsidRPr="00974991">
              <w:rPr>
                <w:rFonts w:ascii="Cambria" w:hAnsi="Cambria"/>
                <w:noProof/>
                <w:sz w:val="22"/>
                <w:szCs w:val="22"/>
              </w:rPr>
              <w:t>Ibadah</w:t>
            </w:r>
          </w:p>
        </w:tc>
        <w:tc>
          <w:tcPr>
            <w:tcW w:w="15734" w:type="dxa"/>
          </w:tcPr>
          <w:p w:rsidR="00974991" w:rsidRPr="00974991" w:rsidRDefault="00974991" w:rsidP="00974991">
            <w:pPr>
              <w:jc w:val="both"/>
              <w:rPr>
                <w:rFonts w:ascii="Cambria" w:hAnsi="Cambria"/>
                <w:noProof/>
                <w:sz w:val="22"/>
                <w:szCs w:val="22"/>
              </w:rPr>
            </w:pPr>
            <w:r w:rsidRPr="00974991">
              <w:rPr>
                <w:rFonts w:ascii="Cambria" w:hAnsi="Cambria"/>
                <w:noProof/>
                <w:sz w:val="22"/>
                <w:szCs w:val="22"/>
              </w:rPr>
              <w:t>Peserta didik memahami internalisasi nilai-nilai</w:t>
            </w:r>
            <w:r w:rsidRPr="00974991">
              <w:rPr>
                <w:rFonts w:ascii="Cambria" w:hAnsi="Cambria"/>
                <w:noProof/>
                <w:sz w:val="22"/>
                <w:szCs w:val="22"/>
              </w:rPr>
              <w:cr/>
              <w:t xml:space="preserve"> dalam sujud dan ibadah salat, memahami konsep</w:t>
            </w:r>
            <w:r w:rsidRPr="00974991">
              <w:rPr>
                <w:rFonts w:ascii="Cambria" w:hAnsi="Cambria"/>
                <w:noProof/>
                <w:sz w:val="22"/>
                <w:szCs w:val="22"/>
              </w:rPr>
              <w:cr/>
              <w:t xml:space="preserve"> muʿāmalah, riba, rukhsah, serta mengenal beberapa</w:t>
            </w:r>
            <w:r w:rsidRPr="00974991">
              <w:rPr>
                <w:rFonts w:ascii="Cambria" w:hAnsi="Cambria"/>
                <w:noProof/>
                <w:sz w:val="22"/>
                <w:szCs w:val="22"/>
              </w:rPr>
              <w:cr/>
              <w:t xml:space="preserve"> mazhab fikih, dan ketentuan mengenai ibadah</w:t>
            </w:r>
            <w:r w:rsidRPr="00974991">
              <w:rPr>
                <w:rFonts w:ascii="Cambria" w:hAnsi="Cambria"/>
                <w:noProof/>
                <w:sz w:val="22"/>
                <w:szCs w:val="22"/>
              </w:rPr>
              <w:cr/>
              <w:t xml:space="preserve"> qurban.</w:t>
            </w:r>
          </w:p>
        </w:tc>
      </w:tr>
      <w:tr w:rsidR="00974991" w:rsidRPr="00974991" w:rsidTr="00185169">
        <w:tc>
          <w:tcPr>
            <w:tcW w:w="1276" w:type="dxa"/>
            <w:vAlign w:val="center"/>
          </w:tcPr>
          <w:p w:rsidR="00974991" w:rsidRPr="00974991" w:rsidRDefault="00974991" w:rsidP="00974991">
            <w:pPr>
              <w:jc w:val="center"/>
              <w:rPr>
                <w:rFonts w:ascii="Cambria" w:hAnsi="Cambria"/>
                <w:noProof/>
                <w:sz w:val="22"/>
                <w:szCs w:val="22"/>
              </w:rPr>
            </w:pPr>
            <w:r w:rsidRPr="00974991">
              <w:rPr>
                <w:rFonts w:ascii="Cambria" w:hAnsi="Cambria"/>
                <w:noProof/>
                <w:sz w:val="22"/>
                <w:szCs w:val="22"/>
              </w:rPr>
              <w:t>Sejarah</w:t>
            </w:r>
          </w:p>
        </w:tc>
        <w:tc>
          <w:tcPr>
            <w:tcW w:w="15734" w:type="dxa"/>
          </w:tcPr>
          <w:p w:rsidR="00974991" w:rsidRPr="00974991" w:rsidRDefault="00974991" w:rsidP="00974991">
            <w:pPr>
              <w:jc w:val="both"/>
              <w:rPr>
                <w:rFonts w:ascii="Cambria" w:hAnsi="Cambria"/>
                <w:noProof/>
                <w:sz w:val="22"/>
                <w:szCs w:val="22"/>
              </w:rPr>
            </w:pPr>
            <w:r w:rsidRPr="00974991">
              <w:rPr>
                <w:rFonts w:ascii="Cambria" w:hAnsi="Cambria"/>
                <w:noProof/>
                <w:sz w:val="22"/>
                <w:szCs w:val="22"/>
              </w:rPr>
              <w:t>Peserta didik mampu menghayati penerapan akhlak</w:t>
            </w:r>
            <w:r w:rsidRPr="00974991">
              <w:rPr>
                <w:rFonts w:ascii="Cambria" w:hAnsi="Cambria"/>
                <w:noProof/>
                <w:sz w:val="22"/>
                <w:szCs w:val="22"/>
              </w:rPr>
              <w:cr/>
              <w:t xml:space="preserve"> mulia dari kisah-kisah penting dari Bani Umayyah,</w:t>
            </w:r>
            <w:r w:rsidRPr="00974991">
              <w:rPr>
                <w:rFonts w:ascii="Cambria" w:hAnsi="Cambria"/>
                <w:noProof/>
                <w:sz w:val="22"/>
                <w:szCs w:val="22"/>
              </w:rPr>
              <w:cr/>
              <w:t xml:space="preserve"> Abbasiyyah, Turki Usmani, Syafawi dan Mughal</w:t>
            </w:r>
            <w:r w:rsidRPr="00974991">
              <w:rPr>
                <w:rFonts w:ascii="Cambria" w:hAnsi="Cambria"/>
                <w:noProof/>
                <w:sz w:val="22"/>
                <w:szCs w:val="22"/>
              </w:rPr>
              <w:cr/>
              <w:t xml:space="preserve"> sebagai pengantar untuk memahami alur sejarah</w:t>
            </w:r>
            <w:r w:rsidRPr="00974991">
              <w:rPr>
                <w:rFonts w:ascii="Cambria" w:hAnsi="Cambria"/>
                <w:noProof/>
                <w:sz w:val="22"/>
                <w:szCs w:val="22"/>
              </w:rPr>
              <w:cr/>
              <w:t xml:space="preserve"> masuknya Islam ke Indonesia.</w:t>
            </w:r>
          </w:p>
        </w:tc>
      </w:tr>
    </w:tbl>
    <w:p w:rsidR="00974991" w:rsidRPr="00974991" w:rsidRDefault="00974991" w:rsidP="00974991">
      <w:pPr>
        <w:spacing w:after="0" w:line="240" w:lineRule="auto"/>
        <w:jc w:val="both"/>
        <w:rPr>
          <w:rFonts w:ascii="Cambria" w:eastAsia="Calibri" w:hAnsi="Cambria" w:cs="Times New Roman"/>
          <w:kern w:val="0"/>
          <w:lang w:val="en-US"/>
          <w14:ligatures w14:val="none"/>
        </w:rPr>
      </w:pPr>
    </w:p>
    <w:p w:rsidR="00974991" w:rsidRPr="00974991" w:rsidRDefault="00974991" w:rsidP="00974991">
      <w:pPr>
        <w:spacing w:after="0" w:line="240" w:lineRule="auto"/>
        <w:jc w:val="both"/>
        <w:rPr>
          <w:rFonts w:ascii="Cambria" w:eastAsia="Calibri" w:hAnsi="Cambria" w:cs="Times New Roman"/>
          <w:kern w:val="0"/>
          <w:lang w:val="en-US"/>
          <w14:ligatures w14:val="none"/>
        </w:rPr>
      </w:pPr>
    </w:p>
    <w:tbl>
      <w:tblPr>
        <w:tblStyle w:val="KisiTabel"/>
        <w:tblW w:w="17577" w:type="dxa"/>
        <w:tblInd w:w="108" w:type="dxa"/>
        <w:tblLayout w:type="fixed"/>
        <w:tblLook w:val="04A0" w:firstRow="1" w:lastRow="0" w:firstColumn="1" w:lastColumn="0" w:noHBand="0" w:noVBand="1"/>
      </w:tblPr>
      <w:tblGrid>
        <w:gridCol w:w="426"/>
        <w:gridCol w:w="3685"/>
        <w:gridCol w:w="1350"/>
        <w:gridCol w:w="1926"/>
        <w:gridCol w:w="1559"/>
        <w:gridCol w:w="1260"/>
        <w:gridCol w:w="2126"/>
        <w:gridCol w:w="1357"/>
        <w:gridCol w:w="990"/>
        <w:gridCol w:w="1703"/>
        <w:gridCol w:w="1195"/>
      </w:tblGrid>
      <w:tr w:rsidR="00974991" w:rsidRPr="00D65197" w:rsidTr="00974991">
        <w:trPr>
          <w:tblHeader/>
        </w:trPr>
        <w:tc>
          <w:tcPr>
            <w:tcW w:w="4111" w:type="dxa"/>
            <w:gridSpan w:val="2"/>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lastRenderedPageBreak/>
              <w:t>Tujuan Pembelajaran</w:t>
            </w:r>
          </w:p>
        </w:tc>
        <w:tc>
          <w:tcPr>
            <w:tcW w:w="1350"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Materi</w:t>
            </w:r>
          </w:p>
        </w:tc>
        <w:tc>
          <w:tcPr>
            <w:tcW w:w="1926"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Indikator Tujuan Pembelajaran</w:t>
            </w:r>
          </w:p>
        </w:tc>
        <w:tc>
          <w:tcPr>
            <w:tcW w:w="1559"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Profil Pelajar Pancasila</w:t>
            </w:r>
          </w:p>
        </w:tc>
        <w:tc>
          <w:tcPr>
            <w:tcW w:w="1260"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Kata Kunci</w:t>
            </w:r>
          </w:p>
        </w:tc>
        <w:tc>
          <w:tcPr>
            <w:tcW w:w="2126"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Kegiatan Pembelajaran</w:t>
            </w:r>
          </w:p>
        </w:tc>
        <w:tc>
          <w:tcPr>
            <w:tcW w:w="1357"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Glosarium</w:t>
            </w:r>
          </w:p>
        </w:tc>
        <w:tc>
          <w:tcPr>
            <w:tcW w:w="990"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Alokasi Waktu</w:t>
            </w:r>
          </w:p>
        </w:tc>
        <w:tc>
          <w:tcPr>
            <w:tcW w:w="1703"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Sumber Belajar</w:t>
            </w:r>
          </w:p>
        </w:tc>
        <w:tc>
          <w:tcPr>
            <w:tcW w:w="1195" w:type="dxa"/>
            <w:shd w:val="clear" w:color="auto" w:fill="9BBB59"/>
            <w:vAlign w:val="center"/>
          </w:tcPr>
          <w:p w:rsidR="00974991" w:rsidRPr="00974991" w:rsidRDefault="00974991" w:rsidP="00974991">
            <w:pPr>
              <w:ind w:left="-57" w:right="-57"/>
              <w:jc w:val="center"/>
              <w:rPr>
                <w:rFonts w:ascii="Cambria" w:hAnsi="Cambria"/>
                <w:b/>
                <w:sz w:val="22"/>
                <w:szCs w:val="22"/>
              </w:rPr>
            </w:pPr>
            <w:r w:rsidRPr="00974991">
              <w:rPr>
                <w:rFonts w:ascii="Cambria" w:hAnsi="Cambria"/>
                <w:b/>
                <w:sz w:val="22"/>
                <w:szCs w:val="22"/>
              </w:rPr>
              <w:t>Penilaian</w:t>
            </w: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1.1</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metode tutor sebaya, siswa dapat membaca Q.S. ar-Rum/30:41, Ibrahim/14:32, dan az-Zukhruf/43:13 sesuai kaidah tajwid, khususnya hukum bacaan ra dan lam jalālah, dengan benar serta terbiasa membaca al-Qur’an dengan disiplin.</w:t>
            </w:r>
          </w:p>
        </w:tc>
        <w:tc>
          <w:tcPr>
            <w:tcW w:w="1350" w:type="dxa"/>
            <w:vMerge w:val="restart"/>
          </w:tcPr>
          <w:p w:rsidR="00974991" w:rsidRPr="00974991" w:rsidRDefault="00974991" w:rsidP="00974991">
            <w:pPr>
              <w:ind w:left="-57" w:right="-57"/>
              <w:jc w:val="center"/>
              <w:rPr>
                <w:rFonts w:ascii="Cambria" w:hAnsi="Cambria"/>
                <w:sz w:val="22"/>
                <w:szCs w:val="22"/>
              </w:rPr>
            </w:pPr>
            <w:r w:rsidRPr="00974991">
              <w:rPr>
                <w:rFonts w:ascii="Cambria" w:hAnsi="Cambria"/>
                <w:sz w:val="22"/>
                <w:szCs w:val="22"/>
              </w:rPr>
              <w:t>Inspirasi Al-Qur’an: Melestarikan Alam, Menjaga Kehidupan</w:t>
            </w:r>
          </w:p>
        </w:tc>
        <w:tc>
          <w:tcPr>
            <w:tcW w:w="1926" w:type="dxa"/>
            <w:vMerge w:val="restart"/>
          </w:tcPr>
          <w:p w:rsidR="00974991" w:rsidRPr="00974991" w:rsidRDefault="00974991" w:rsidP="00974991">
            <w:pPr>
              <w:rPr>
                <w:rFonts w:ascii="Cambria" w:hAnsi="Cambria"/>
                <w:sz w:val="22"/>
                <w:szCs w:val="22"/>
              </w:rPr>
            </w:pPr>
            <w:r w:rsidRPr="00974991">
              <w:rPr>
                <w:rFonts w:ascii="Cambria" w:hAnsi="Cambria"/>
                <w:sz w:val="22"/>
                <w:szCs w:val="22"/>
              </w:rPr>
              <w:t>Q.S. ar-Rum/30:41, Ibrahim/14:32, dan az-Zukhruf/43:13 dan hadis tentang pelestarian alam</w:t>
            </w:r>
          </w:p>
        </w:tc>
        <w:tc>
          <w:tcPr>
            <w:tcW w:w="1559" w:type="dxa"/>
            <w:vMerge w:val="restart"/>
          </w:tcPr>
          <w:p w:rsidR="00974991" w:rsidRPr="00974991" w:rsidRDefault="00974991" w:rsidP="00974991">
            <w:pPr>
              <w:numPr>
                <w:ilvl w:val="0"/>
                <w:numId w:val="2"/>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974991" w:rsidRPr="00974991" w:rsidRDefault="00974991" w:rsidP="00974991">
            <w:pPr>
              <w:numPr>
                <w:ilvl w:val="0"/>
                <w:numId w:val="2"/>
              </w:numPr>
              <w:ind w:left="176" w:right="-57" w:hanging="224"/>
              <w:rPr>
                <w:rFonts w:ascii="Cambria" w:hAnsi="Cambria"/>
                <w:sz w:val="22"/>
                <w:szCs w:val="22"/>
              </w:rPr>
            </w:pPr>
            <w:r w:rsidRPr="00974991">
              <w:rPr>
                <w:rFonts w:ascii="Cambria" w:hAnsi="Cambria"/>
                <w:sz w:val="22"/>
                <w:szCs w:val="22"/>
              </w:rPr>
              <w:t>Berkebinekaan global.</w:t>
            </w:r>
          </w:p>
          <w:p w:rsidR="00974991" w:rsidRPr="00974991" w:rsidRDefault="00974991" w:rsidP="00974991">
            <w:pPr>
              <w:numPr>
                <w:ilvl w:val="0"/>
                <w:numId w:val="2"/>
              </w:numPr>
              <w:ind w:left="176" w:right="-57" w:hanging="224"/>
              <w:rPr>
                <w:rFonts w:ascii="Cambria" w:hAnsi="Cambria"/>
                <w:sz w:val="22"/>
                <w:szCs w:val="22"/>
              </w:rPr>
            </w:pPr>
            <w:r w:rsidRPr="00974991">
              <w:rPr>
                <w:rFonts w:ascii="Cambria" w:hAnsi="Cambria"/>
                <w:sz w:val="22"/>
                <w:szCs w:val="22"/>
              </w:rPr>
              <w:t>Bergotong royong.</w:t>
            </w:r>
          </w:p>
          <w:p w:rsidR="00974991" w:rsidRPr="00974991" w:rsidRDefault="00974991" w:rsidP="00974991">
            <w:pPr>
              <w:numPr>
                <w:ilvl w:val="0"/>
                <w:numId w:val="2"/>
              </w:numPr>
              <w:ind w:left="176" w:right="-57" w:hanging="224"/>
              <w:rPr>
                <w:rFonts w:ascii="Cambria" w:hAnsi="Cambria"/>
                <w:sz w:val="22"/>
                <w:szCs w:val="22"/>
              </w:rPr>
            </w:pPr>
            <w:r w:rsidRPr="00974991">
              <w:rPr>
                <w:rFonts w:ascii="Cambria" w:hAnsi="Cambria"/>
                <w:sz w:val="22"/>
                <w:szCs w:val="22"/>
              </w:rPr>
              <w:t>Mandiri.</w:t>
            </w:r>
          </w:p>
          <w:p w:rsidR="00974991" w:rsidRPr="00974991" w:rsidRDefault="00974991" w:rsidP="00974991">
            <w:pPr>
              <w:numPr>
                <w:ilvl w:val="0"/>
                <w:numId w:val="2"/>
              </w:numPr>
              <w:ind w:left="176" w:right="-57" w:hanging="224"/>
              <w:rPr>
                <w:rFonts w:ascii="Cambria" w:hAnsi="Cambria"/>
                <w:sz w:val="22"/>
                <w:szCs w:val="22"/>
              </w:rPr>
            </w:pPr>
            <w:r w:rsidRPr="00974991">
              <w:rPr>
                <w:rFonts w:ascii="Cambria" w:hAnsi="Cambria"/>
                <w:sz w:val="22"/>
                <w:szCs w:val="22"/>
              </w:rPr>
              <w:t>Bernalar kritis.</w:t>
            </w:r>
          </w:p>
          <w:p w:rsidR="00974991" w:rsidRPr="00974991" w:rsidRDefault="00974991" w:rsidP="00974991">
            <w:pPr>
              <w:numPr>
                <w:ilvl w:val="0"/>
                <w:numId w:val="2"/>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Melestarikan Alam, Menjaga Lingkungan, Menjaga Kehidupan, Q.S. ar-Rum/30:41, Ibrahim/14:32, dan az-Zukhruf/43:13, hadis  pelestarian alam, Bacaan ra dan lam jalalah.</w:t>
            </w:r>
          </w:p>
        </w:tc>
        <w:tc>
          <w:tcPr>
            <w:tcW w:w="2126" w:type="dxa"/>
            <w:vMerge w:val="restart"/>
          </w:tcPr>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Belajar Membaca Q.S. ar-Rum/30: 41, Q.S. Ibrahim/14:32, dan Q.S. az-Zukhruf/43:13 sesuai kaidah tajwid, khususnya hukum bacaannya dengan benar Melalui metode tutor sebaya.</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Belajar Menulis dan Menghafal Q.S. ar-Rum/30: 41, Q.S. Ibrahim/14:32, dan Q.S. az-Zukhruf/43:13 Melalui teknik the power of two.</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Belajar Menerjemahkan Q.S. ar-Rum/30: 41, Q.S. Ibrahim/14:32, dan Q.S. az-Zukhruf/43:13 Melalui model discovery learning.</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Belajar Memahami Kandungan Ayat Q.S. ar-Rum/30: 41, Q.S. Ibrahim/14:32, dan Q.S. az-Zukhruf/43:13 Melalui model discovery learning.</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Merumuskan program pelestarian alam dan perawatan lingkungan sekitar dengan benar Melalui model berbasis proyek.</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Membuat video dokumentasi program pelestarian alam dan perawatan lingkungan sekitar Melalui model berbasis produk.</w:t>
            </w:r>
          </w:p>
        </w:tc>
        <w:tc>
          <w:tcPr>
            <w:tcW w:w="1357"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 xml:space="preserve">Melestarikan Alam, Menjaga Lingkungan, Menjaga Kehidupan, Q.S. ar-Rum/30:41, Ibrahim/14:32, dan az-Zukhruf/43:13, hadis  pelestarian alam, Bacaan ra dan lam jalalah. </w:t>
            </w:r>
          </w:p>
        </w:tc>
        <w:tc>
          <w:tcPr>
            <w:tcW w:w="990" w:type="dxa"/>
            <w:vMerge w:val="restart"/>
          </w:tcPr>
          <w:p w:rsidR="00974991" w:rsidRPr="00974991" w:rsidRDefault="00974991" w:rsidP="00974991">
            <w:pPr>
              <w:jc w:val="center"/>
              <w:rPr>
                <w:rFonts w:ascii="Cambria" w:hAnsi="Cambria"/>
                <w:sz w:val="22"/>
                <w:szCs w:val="22"/>
              </w:rPr>
            </w:pPr>
            <w:r w:rsidRPr="00974991">
              <w:rPr>
                <w:rFonts w:ascii="Cambria" w:hAnsi="Cambria"/>
                <w:sz w:val="22"/>
                <w:szCs w:val="22"/>
              </w:rPr>
              <w:t>18 JP</w:t>
            </w:r>
          </w:p>
        </w:tc>
        <w:tc>
          <w:tcPr>
            <w:tcW w:w="1703"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00945804">
              <w:rPr>
                <w:rFonts w:ascii="Cambria" w:hAnsi="Cambria"/>
                <w:sz w:val="22"/>
                <w:szCs w:val="22"/>
              </w:rPr>
              <w:t>gurubantu.com</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5"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Sikap</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Pengetahuan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1.2</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teknik pembelajaran the power of two, siswa dapat menghafal Q.S ar-Rum/30:41, Ibrahim/14:32, dan az-Zukhruf/43:13 dan hadis tentang pelestarian alam dengan lancar serta terbiasa menghafalkan al-Quran dengan penuh semangat.</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vMerge/>
          </w:tcPr>
          <w:p w:rsidR="00974991" w:rsidRPr="00974991" w:rsidRDefault="00974991" w:rsidP="00974991">
            <w:pPr>
              <w:rPr>
                <w:rFonts w:ascii="Cambria" w:hAnsi="Cambria"/>
                <w:sz w:val="22"/>
                <w:szCs w:val="22"/>
              </w:rPr>
            </w:pP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1.3</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discovery learning siswa dapat menjelaskan kandungan Q.S ar-Rum/30:41, Ibrahim/14:32, dan az-Zukhruf/43:13 dan hadis tentang pelestarian alam dengan benar serta dapat mensyukuri alam semesta ciptaan Allah Swt.</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vMerge/>
          </w:tcPr>
          <w:p w:rsidR="00974991" w:rsidRPr="00974991" w:rsidRDefault="00974991" w:rsidP="00974991">
            <w:pPr>
              <w:rPr>
                <w:rFonts w:ascii="Cambria" w:hAnsi="Cambria"/>
                <w:sz w:val="22"/>
                <w:szCs w:val="22"/>
              </w:rPr>
            </w:pP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1.4</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berbasis proyek, siswa dapat merumuskan program pelestarian alam dan perawatan lingkungan sekitar dengan benar serta bersikap ramah terhadap alam dan lingkungan sekitar.</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vMerge w:val="restart"/>
          </w:tcPr>
          <w:p w:rsidR="00974991" w:rsidRPr="00974991" w:rsidRDefault="00974991" w:rsidP="00974991">
            <w:pPr>
              <w:rPr>
                <w:rFonts w:ascii="Cambria" w:hAnsi="Cambria"/>
                <w:sz w:val="22"/>
                <w:szCs w:val="22"/>
              </w:rPr>
            </w:pPr>
            <w:r w:rsidRPr="00974991">
              <w:rPr>
                <w:rFonts w:ascii="Cambria" w:hAnsi="Cambria"/>
                <w:sz w:val="22"/>
                <w:szCs w:val="22"/>
              </w:rPr>
              <w:t>Bacaan ra dan lam jalalah</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1.5</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berbasis produk, siswa dapat membuat video dokumentasi program pelestarian alam dan perawatan lingkungan sekitar dengan baik serta berperilaku menjaga dan merawat alam dan lingkungan sekitar dan menulis Q.S ar-Rum/30:41, Ibrahim/14:32, dan az-Zukhruf/43:13 dan hadis tentang pelestarian alam dengan benar.</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vMerge/>
          </w:tcPr>
          <w:p w:rsidR="00974991" w:rsidRPr="00974991" w:rsidRDefault="00974991" w:rsidP="00974991">
            <w:pPr>
              <w:rPr>
                <w:rFonts w:ascii="Cambria" w:hAnsi="Cambria"/>
                <w:sz w:val="22"/>
                <w:szCs w:val="22"/>
              </w:rPr>
            </w:pP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2.1</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discovery learning, peserta didik mampu menjelaskan makna iman kepada kitab-kitab Allah dengan benar serta memiliki rasa ingin tahu terhadap sejarah kitab-kitab Allah dan terbiasa membaca al-Qur’an setiap hari.</w:t>
            </w:r>
          </w:p>
        </w:tc>
        <w:tc>
          <w:tcPr>
            <w:tcW w:w="1350" w:type="dxa"/>
            <w:vMerge w:val="restart"/>
          </w:tcPr>
          <w:p w:rsidR="00974991" w:rsidRPr="00974991" w:rsidRDefault="00974991" w:rsidP="00974991">
            <w:pPr>
              <w:ind w:left="-57" w:right="-57"/>
              <w:jc w:val="center"/>
              <w:rPr>
                <w:rFonts w:ascii="Cambria" w:hAnsi="Cambria"/>
                <w:sz w:val="22"/>
                <w:szCs w:val="22"/>
              </w:rPr>
            </w:pPr>
            <w:r w:rsidRPr="00974991">
              <w:rPr>
                <w:rFonts w:ascii="Cambria" w:hAnsi="Cambria"/>
                <w:sz w:val="22"/>
                <w:szCs w:val="22"/>
              </w:rPr>
              <w:t>Meyakini Kitab-Kitab Allah: Menjadi Generasi Pecinta AlQur’an yang Toleran</w:t>
            </w: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dan mengetahui makna Iman kepada Kitab-kitab Allah.</w:t>
            </w:r>
          </w:p>
        </w:tc>
        <w:tc>
          <w:tcPr>
            <w:tcW w:w="1559" w:type="dxa"/>
            <w:vMerge w:val="restart"/>
          </w:tcPr>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Mandiri.</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Iman Kepada Kitab, Generasi Pecinta Al-Qur’an, Generasi toleran.</w:t>
            </w:r>
          </w:p>
        </w:tc>
        <w:tc>
          <w:tcPr>
            <w:tcW w:w="2126" w:type="dxa"/>
            <w:vMerge w:val="restart"/>
          </w:tcPr>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Pengertian Iman Kepada Kitab Allah Melalui model discovery learning.</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Nama Kitab-Kitab Allah Melalui model berbasis produk</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Menjadi Generasi Pecinta Al-Qur’an Melalui teknik Jigsaw.</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Hubungan dengan Umat yang Beriman kepada Kitab Terdahulu Melalui teknik Jigsaw.</w:t>
            </w:r>
          </w:p>
        </w:tc>
        <w:tc>
          <w:tcPr>
            <w:tcW w:w="1357"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Iman Kepada Kitab, Generasi Pecinta Al-Qur’an, Generasi toleran.</w:t>
            </w:r>
          </w:p>
        </w:tc>
        <w:tc>
          <w:tcPr>
            <w:tcW w:w="990" w:type="dxa"/>
            <w:vMerge w:val="restart"/>
          </w:tcPr>
          <w:p w:rsidR="00974991" w:rsidRPr="00974991" w:rsidRDefault="00974991" w:rsidP="00974991">
            <w:pPr>
              <w:jc w:val="center"/>
              <w:rPr>
                <w:rFonts w:ascii="Cambria" w:hAnsi="Cambria"/>
                <w:sz w:val="22"/>
                <w:szCs w:val="22"/>
              </w:rPr>
            </w:pPr>
            <w:r w:rsidRPr="00974991">
              <w:rPr>
                <w:rFonts w:ascii="Cambria" w:hAnsi="Cambria"/>
                <w:sz w:val="22"/>
                <w:szCs w:val="22"/>
              </w:rPr>
              <w:t>18 JP</w:t>
            </w:r>
          </w:p>
        </w:tc>
        <w:tc>
          <w:tcPr>
            <w:tcW w:w="1703"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00945804">
              <w:rPr>
                <w:rFonts w:ascii="Cambria" w:hAnsi="Cambria"/>
                <w:sz w:val="22"/>
                <w:szCs w:val="22"/>
              </w:rPr>
              <w:t>gurubantu.com</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5"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Sikap</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Pengetahuan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2.2</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teknik Jigsaw peserta didik dapat menjelaskan cara mencintai al-Qur’an dan cara membangun hubungan dengan orang yang beriman kepada kitab terdahulu dengan benar serta memiliki perilaku terpuji dan bersikap toleran terhadap perbedaan dan memiliki adab terhadap al-Qur’an.</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dan mengetahui sejarah Iman kepada Kitab-kitab Allah.</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2.3</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berbasis produk, peserta didik dapat membuat infografis time line diturunkannya kitab-kitab Allah kepada para nabi dan rasul dengan benar serta tumbuh sikap mencintai al-Qur’an dan memiliki sikap menghargai kitab suci agama lain.</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Cara mencintai al- Qur’an Cara membangun hubungan dengan orang yang beriman kepada kitab terdaahulu.</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3.1</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metode market place activity, peserta didik dapat menjelaskan pengertian sikap amanah dan jujur, cara berperilaku amanah dan jujur, serta menunjukkan contoh perilaku amanah dan jujur dalam kehidupan sehari-hari dengan baik, serta meyakini bahwa Allah Maha Mengetahui sehingga memiliki sikap jujur dan bertanggung jawab.</w:t>
            </w:r>
          </w:p>
        </w:tc>
        <w:tc>
          <w:tcPr>
            <w:tcW w:w="1350" w:type="dxa"/>
            <w:vMerge w:val="restart"/>
          </w:tcPr>
          <w:p w:rsidR="00974991" w:rsidRPr="00974991" w:rsidRDefault="00974991" w:rsidP="00974991">
            <w:pPr>
              <w:ind w:left="-57" w:right="-57"/>
              <w:jc w:val="center"/>
              <w:rPr>
                <w:rFonts w:ascii="Cambria" w:hAnsi="Cambria"/>
                <w:sz w:val="22"/>
                <w:szCs w:val="22"/>
              </w:rPr>
            </w:pPr>
            <w:r w:rsidRPr="00974991">
              <w:rPr>
                <w:rFonts w:ascii="Cambria" w:hAnsi="Cambria"/>
                <w:sz w:val="22"/>
                <w:szCs w:val="22"/>
              </w:rPr>
              <w:t>Menjadi Pribadi Berintegritas dengan Sifat Amanah dan Jujur</w:t>
            </w: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makna Amanah dan Jujur.</w:t>
            </w:r>
          </w:p>
        </w:tc>
        <w:tc>
          <w:tcPr>
            <w:tcW w:w="1559" w:type="dxa"/>
            <w:vMerge w:val="restart"/>
          </w:tcPr>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Mandiri.</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Pribadi Berintegritas, Amanah, Jujur.</w:t>
            </w:r>
          </w:p>
        </w:tc>
        <w:tc>
          <w:tcPr>
            <w:tcW w:w="2126" w:type="dxa"/>
            <w:vMerge w:val="restart"/>
          </w:tcPr>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Pengertian Amanah dan Jujur Melalui metode market place activity</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Cara Berperilaku Amanah dan Jujur Melalui model inkuiri</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Hikmah Sikap Amanah dan Jujur bagi Masa Depan Generasi Muda Melalui model inkuiri</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Membuat poster mengenai pentingnya menjaga amanah dan kejujuran dengan baik Melalui berbasis produk</w:t>
            </w:r>
          </w:p>
        </w:tc>
        <w:tc>
          <w:tcPr>
            <w:tcW w:w="1357"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Pribadi Berintegritas, Amanah, Jujur.</w:t>
            </w:r>
          </w:p>
        </w:tc>
        <w:tc>
          <w:tcPr>
            <w:tcW w:w="990" w:type="dxa"/>
            <w:vMerge w:val="restart"/>
          </w:tcPr>
          <w:p w:rsidR="00974991" w:rsidRPr="00974991" w:rsidRDefault="00974991" w:rsidP="00974991">
            <w:pPr>
              <w:jc w:val="center"/>
              <w:rPr>
                <w:rFonts w:ascii="Cambria" w:hAnsi="Cambria"/>
                <w:sz w:val="22"/>
                <w:szCs w:val="22"/>
              </w:rPr>
            </w:pPr>
            <w:r w:rsidRPr="00974991">
              <w:rPr>
                <w:rFonts w:ascii="Cambria" w:hAnsi="Cambria"/>
                <w:sz w:val="22"/>
                <w:szCs w:val="22"/>
              </w:rPr>
              <w:t>18 JP</w:t>
            </w:r>
          </w:p>
        </w:tc>
        <w:tc>
          <w:tcPr>
            <w:tcW w:w="1703"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00945804">
              <w:rPr>
                <w:rFonts w:ascii="Cambria" w:hAnsi="Cambria"/>
                <w:sz w:val="22"/>
                <w:szCs w:val="22"/>
              </w:rPr>
              <w:t>gurubantu.com</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5"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Sikap</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Pengetahuan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3.2</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inkuiri, peserta didik dapat menemukan hikmah sikap amanah dan jujur dalam kehidupan sehari-hari dengan benar, serta meyakini bahwa manusia akan mempertanggungjawabkan amanah yang dipegangnya di hadapan Allah Swt. sehingga termotivasi untuk berperilaku amanah dan jujur.</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dan mengambil Hikmah dari amanah dan jujur.</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3.3</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pembelajaran berbasis produk, peserta didik dapat membuat poster mengenai pentingnya menjaga amanah dan kejujuran dengan baik, serta meyakini bahwa manusia yang menjaga amanah dan kejujuran akan mendapatkan kebahagiaan dunia dan akhirat sehingga memiliki sikap disiplin dan bertanggungjawab dalam menjaga amanah.</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Pentingnya menjaga amanah dan kejujuran.</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4.1</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metode karya kunjung, kalian dapat menjelaskan pengertian salat gerhana dan istiska beserta ketentuan dan tata cara pelaksanaannya dengan benar, menjalankan ketentuan agama sesuai syariat, serta memiliki rasa ingin tahu yang tinggi.</w:t>
            </w:r>
          </w:p>
        </w:tc>
        <w:tc>
          <w:tcPr>
            <w:tcW w:w="1350" w:type="dxa"/>
            <w:vMerge w:val="restart"/>
          </w:tcPr>
          <w:p w:rsidR="00974991" w:rsidRPr="00974991" w:rsidRDefault="00974991" w:rsidP="00974991">
            <w:pPr>
              <w:ind w:left="-57" w:right="-57"/>
              <w:jc w:val="center"/>
              <w:rPr>
                <w:rFonts w:ascii="Cambria" w:hAnsi="Cambria"/>
                <w:sz w:val="22"/>
                <w:szCs w:val="22"/>
              </w:rPr>
            </w:pPr>
            <w:r w:rsidRPr="00974991">
              <w:rPr>
                <w:rFonts w:ascii="Cambria" w:hAnsi="Cambria"/>
                <w:sz w:val="22"/>
                <w:szCs w:val="22"/>
              </w:rPr>
              <w:t>Ibadah dengan Disiplin dan Penuh Harap Kepada Allah Swt. serta Peduli Terhadap Sesama Melalui Salat Gerhana, Istiska, dan Jenazah</w:t>
            </w: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dan mengetahui Pengertian salat gerhana dan istiska beserta ketentuan dan tata cara pelaksanaannya.</w:t>
            </w:r>
          </w:p>
        </w:tc>
        <w:tc>
          <w:tcPr>
            <w:tcW w:w="1559" w:type="dxa"/>
            <w:vMerge w:val="restart"/>
          </w:tcPr>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Mandiri.</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Salat Gerhana, Salat Istiska, Salat Jenazah</w:t>
            </w:r>
          </w:p>
        </w:tc>
        <w:tc>
          <w:tcPr>
            <w:tcW w:w="2126" w:type="dxa"/>
            <w:vMerge w:val="restart"/>
          </w:tcPr>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Pengertian, Ketentuan, dan Tata Cara Pelaksanaan Salat Gerhana, Istiska, dan salat jenazah Melalui metode karya kunjung</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Ibadah dengan Disiplin dan Penuh Harap Kepada Allah Melalui model pembelajaran inkuiri</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Mempraktikkan salat gerhana, istiska, dan jenazah sesuai dengan ketentuan dengan benar Melalui metode demonstrasi</w:t>
            </w:r>
          </w:p>
        </w:tc>
        <w:tc>
          <w:tcPr>
            <w:tcW w:w="1357"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Salat Gerhana, Salat Istiska, Salat Jenazah</w:t>
            </w:r>
          </w:p>
        </w:tc>
        <w:tc>
          <w:tcPr>
            <w:tcW w:w="990" w:type="dxa"/>
            <w:vMerge w:val="restart"/>
          </w:tcPr>
          <w:p w:rsidR="00974991" w:rsidRPr="00974991" w:rsidRDefault="00974991" w:rsidP="00974991">
            <w:pPr>
              <w:jc w:val="center"/>
              <w:rPr>
                <w:rFonts w:ascii="Cambria" w:hAnsi="Cambria"/>
                <w:sz w:val="22"/>
                <w:szCs w:val="22"/>
              </w:rPr>
            </w:pPr>
            <w:r w:rsidRPr="00974991">
              <w:rPr>
                <w:rFonts w:ascii="Cambria" w:hAnsi="Cambria"/>
                <w:sz w:val="22"/>
                <w:szCs w:val="22"/>
              </w:rPr>
              <w:t>18 JP</w:t>
            </w:r>
          </w:p>
        </w:tc>
        <w:tc>
          <w:tcPr>
            <w:tcW w:w="1703"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00945804">
              <w:rPr>
                <w:rFonts w:ascii="Cambria" w:hAnsi="Cambria"/>
                <w:sz w:val="22"/>
                <w:szCs w:val="22"/>
              </w:rPr>
              <w:t>gurubantu.com</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5"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Sikap</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Pengetahuan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4.2</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metode kunjung karya, kalian dapat menjelaskan pengertian salat jenazah beserta ketentuan dan tata cara pelaksanaannya dengan benar, menjalankan ketentuan agama sesuai syariat, serta memiliki rasa ingin tahu yang tinggi.</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 xml:space="preserve">Memahami dan mengetahui Penegrtian salat jenazah serta ketentuan dan tata cara pelaksanaannya </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4.3</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pembelajaran inkuiri, kalian dapat menemukan sikap penuh harap kepada Allah Swt dan kepedulian sosial dalam salat gerhana, istiska, dan jenazah dengan baik, memiliki sikap penuh harap kepada Allah Swt serta peduli terhadap sesame.</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Sikap penuh harap kepda Allah SWT dan kepedulian sosial dalam salat gerhana, istiska, dan jenazah</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4.4</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metode demonstrasi, kalian dapat mempraktikkan salat gerhana, istiska, dan jenazah sesuai dengan ketentuan dengan benar, menjalankan ketentuan agama sesuai syariat, serta memiliki sikap disiplin.</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Praktik salat gerhana, istiska, dan jenazah</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ind w:left="157" w:right="-57" w:hanging="210"/>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5.1</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model discovery learning kalian dapat menjelaskan sejarah keemasan Islam pada era Daulah Bani Abbasiyah serta meyakini bahwa mencari ilmu merupakan ajaran agama Islam dan memiliki semangat untuk menjalankannya.</w:t>
            </w:r>
          </w:p>
        </w:tc>
        <w:tc>
          <w:tcPr>
            <w:tcW w:w="1350" w:type="dxa"/>
            <w:vMerge w:val="restart"/>
          </w:tcPr>
          <w:p w:rsidR="00974991" w:rsidRPr="00974991" w:rsidRDefault="00974991" w:rsidP="00974991">
            <w:pPr>
              <w:ind w:left="-57" w:right="-57"/>
              <w:jc w:val="center"/>
              <w:rPr>
                <w:rFonts w:ascii="Cambria" w:hAnsi="Cambria"/>
                <w:sz w:val="22"/>
                <w:szCs w:val="22"/>
              </w:rPr>
            </w:pPr>
            <w:r w:rsidRPr="00974991">
              <w:rPr>
                <w:rFonts w:ascii="Cambria" w:hAnsi="Cambria"/>
                <w:sz w:val="22"/>
                <w:szCs w:val="22"/>
              </w:rPr>
              <w:t>Meneladani Semangat Literasi, Produktivitas Seni dan Bait al-Ḥikmah pada Masa Keemasan Islam Era Daulah Abbasiyah (750-1258 M)</w:t>
            </w: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Memahami Sejarah keemasan Islam pada era Daulah Bani Abbasiyah.</w:t>
            </w:r>
          </w:p>
        </w:tc>
        <w:tc>
          <w:tcPr>
            <w:tcW w:w="1559" w:type="dxa"/>
            <w:vMerge w:val="restart"/>
          </w:tcPr>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Mandiri.</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974991" w:rsidRPr="00974991" w:rsidRDefault="00974991" w:rsidP="00974991">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Daulah Abbasiyah, Bait al-Ḥikmah, dan keharmonisan intelektual antar agama, Baghdad.</w:t>
            </w:r>
          </w:p>
        </w:tc>
        <w:tc>
          <w:tcPr>
            <w:tcW w:w="2126" w:type="dxa"/>
            <w:vMerge w:val="restart"/>
          </w:tcPr>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Mengenal Daulah Abbasiyah Melalui model discovery learning</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Mengenal perkembangan dan Keindahan Kota Baghdad dan Daya Tarik Bayt al-Ḥikmah Melalui metode information search</w:t>
            </w:r>
          </w:p>
          <w:p w:rsidR="00974991" w:rsidRPr="00974991" w:rsidRDefault="00974991" w:rsidP="00974991">
            <w:pPr>
              <w:numPr>
                <w:ilvl w:val="0"/>
                <w:numId w:val="6"/>
              </w:numPr>
              <w:ind w:left="157" w:right="-57" w:hanging="210"/>
              <w:contextualSpacing/>
              <w:rPr>
                <w:rFonts w:ascii="Cambria" w:hAnsi="Cambria"/>
                <w:sz w:val="22"/>
                <w:szCs w:val="22"/>
              </w:rPr>
            </w:pPr>
            <w:r w:rsidRPr="00974991">
              <w:rPr>
                <w:rFonts w:ascii="Cambria" w:hAnsi="Cambria"/>
                <w:sz w:val="22"/>
                <w:szCs w:val="22"/>
              </w:rPr>
              <w:t>Meneladani produktivitas, literasi, dan keharmonisan intelektual antar agama Melalui pembelajaran berbasis produk</w:t>
            </w:r>
          </w:p>
        </w:tc>
        <w:tc>
          <w:tcPr>
            <w:tcW w:w="1357" w:type="dxa"/>
            <w:vMerge w:val="restart"/>
          </w:tcPr>
          <w:p w:rsidR="00974991" w:rsidRPr="00974991" w:rsidRDefault="00974991" w:rsidP="00974991">
            <w:pPr>
              <w:ind w:left="-57" w:right="-57"/>
              <w:rPr>
                <w:rFonts w:ascii="Cambria" w:hAnsi="Cambria"/>
                <w:sz w:val="22"/>
                <w:szCs w:val="22"/>
              </w:rPr>
            </w:pPr>
            <w:r w:rsidRPr="00974991">
              <w:rPr>
                <w:rFonts w:ascii="Cambria" w:hAnsi="Cambria"/>
                <w:sz w:val="22"/>
                <w:szCs w:val="22"/>
              </w:rPr>
              <w:t>Daulah Abbasiyah, Bait al-Ḥikmah, dan keharmonisan intelektual antar agama, Baghdad.</w:t>
            </w:r>
          </w:p>
        </w:tc>
        <w:tc>
          <w:tcPr>
            <w:tcW w:w="990" w:type="dxa"/>
            <w:vMerge w:val="restart"/>
          </w:tcPr>
          <w:p w:rsidR="00974991" w:rsidRPr="00974991" w:rsidRDefault="00974991" w:rsidP="00974991">
            <w:pPr>
              <w:jc w:val="center"/>
              <w:rPr>
                <w:rFonts w:ascii="Cambria" w:hAnsi="Cambria"/>
                <w:sz w:val="22"/>
                <w:szCs w:val="22"/>
              </w:rPr>
            </w:pPr>
            <w:r w:rsidRPr="00974991">
              <w:rPr>
                <w:rFonts w:ascii="Cambria" w:hAnsi="Cambria"/>
                <w:sz w:val="22"/>
                <w:szCs w:val="22"/>
              </w:rPr>
              <w:t>18 JP</w:t>
            </w:r>
          </w:p>
        </w:tc>
        <w:tc>
          <w:tcPr>
            <w:tcW w:w="1703"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00945804">
              <w:rPr>
                <w:rFonts w:ascii="Cambria" w:hAnsi="Cambria"/>
                <w:sz w:val="22"/>
                <w:szCs w:val="22"/>
              </w:rPr>
              <w:t>gurubantu.com</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5" w:type="dxa"/>
            <w:vMerge w:val="restart"/>
          </w:tcPr>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Sikap</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Pengetahuan</w:t>
            </w:r>
          </w:p>
          <w:p w:rsidR="00974991" w:rsidRPr="00974991" w:rsidRDefault="00974991" w:rsidP="00974991">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5.2</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metode information search, kalian dapat menjelaskan perkembangan seni dan Bayt al-Ḥikmah di era Daulah Bani Abbasiyah serta memiliki kecintaan terhadap seni dan pengetahuan Islam dan memiliki rasa ingin tahu yang tinggi untuk mendalaminya.</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Mengetahui Perkembangan seni dn Bait al-Hikmah era Daulah Bani Abbasiyah.</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r w:rsidR="00974991" w:rsidRPr="00974991" w:rsidTr="00185169">
        <w:tc>
          <w:tcPr>
            <w:tcW w:w="426" w:type="dxa"/>
            <w:tcBorders>
              <w:right w:val="nil"/>
            </w:tcBorders>
          </w:tcPr>
          <w:p w:rsidR="00974991" w:rsidRPr="00974991" w:rsidRDefault="00974991" w:rsidP="00974991">
            <w:pPr>
              <w:ind w:left="-57" w:right="-57"/>
              <w:rPr>
                <w:rFonts w:ascii="Cambria" w:hAnsi="Cambria"/>
                <w:sz w:val="22"/>
                <w:szCs w:val="22"/>
              </w:rPr>
            </w:pPr>
            <w:r w:rsidRPr="00974991">
              <w:rPr>
                <w:rFonts w:ascii="Cambria" w:hAnsi="Cambria"/>
                <w:sz w:val="22"/>
                <w:szCs w:val="22"/>
              </w:rPr>
              <w:t>5.3</w:t>
            </w:r>
          </w:p>
        </w:tc>
        <w:tc>
          <w:tcPr>
            <w:tcW w:w="3685" w:type="dxa"/>
            <w:tcBorders>
              <w:left w:val="nil"/>
            </w:tcBorders>
          </w:tcPr>
          <w:p w:rsidR="00974991" w:rsidRPr="00974991" w:rsidRDefault="00974991" w:rsidP="00974991">
            <w:pPr>
              <w:rPr>
                <w:rFonts w:ascii="Cambria" w:hAnsi="Cambria"/>
                <w:sz w:val="22"/>
                <w:szCs w:val="22"/>
              </w:rPr>
            </w:pPr>
            <w:r w:rsidRPr="00974991">
              <w:rPr>
                <w:rFonts w:ascii="Cambria" w:hAnsi="Cambria"/>
                <w:sz w:val="22"/>
                <w:szCs w:val="22"/>
              </w:rPr>
              <w:t>Peserta didik mampu Melalui pembelajaran berbasis produk, kalian dapat membuat infografis Bayt al-Ḥikmah sebagai bentuk Keharmonisan intelektual antar-agama.</w:t>
            </w:r>
          </w:p>
        </w:tc>
        <w:tc>
          <w:tcPr>
            <w:tcW w:w="1350" w:type="dxa"/>
            <w:vMerge/>
          </w:tcPr>
          <w:p w:rsidR="00974991" w:rsidRPr="00974991" w:rsidRDefault="00974991" w:rsidP="00974991">
            <w:pPr>
              <w:ind w:left="-57" w:right="-57"/>
              <w:jc w:val="center"/>
              <w:rPr>
                <w:rFonts w:ascii="Cambria" w:hAnsi="Cambria"/>
                <w:sz w:val="22"/>
                <w:szCs w:val="22"/>
              </w:rPr>
            </w:pPr>
          </w:p>
        </w:tc>
        <w:tc>
          <w:tcPr>
            <w:tcW w:w="1926" w:type="dxa"/>
          </w:tcPr>
          <w:p w:rsidR="00974991" w:rsidRPr="00974991" w:rsidRDefault="00974991" w:rsidP="00974991">
            <w:pPr>
              <w:rPr>
                <w:rFonts w:ascii="Cambria" w:hAnsi="Cambria"/>
                <w:sz w:val="22"/>
                <w:szCs w:val="22"/>
              </w:rPr>
            </w:pPr>
            <w:r w:rsidRPr="00974991">
              <w:rPr>
                <w:rFonts w:ascii="Cambria" w:hAnsi="Cambria"/>
                <w:sz w:val="22"/>
                <w:szCs w:val="22"/>
              </w:rPr>
              <w:t>Membuat infografis Bait al-Hikmah sebagai bentuk kehormanisan intelektual antar agama.</w:t>
            </w:r>
          </w:p>
        </w:tc>
        <w:tc>
          <w:tcPr>
            <w:tcW w:w="1559" w:type="dxa"/>
            <w:vMerge/>
          </w:tcPr>
          <w:p w:rsidR="00974991" w:rsidRPr="00974991" w:rsidRDefault="00974991" w:rsidP="00974991">
            <w:pPr>
              <w:numPr>
                <w:ilvl w:val="0"/>
                <w:numId w:val="2"/>
              </w:numPr>
              <w:ind w:left="176" w:right="-57" w:hanging="224"/>
              <w:rPr>
                <w:rFonts w:ascii="Cambria" w:hAnsi="Cambria"/>
                <w:sz w:val="22"/>
                <w:szCs w:val="22"/>
              </w:rPr>
            </w:pPr>
          </w:p>
        </w:tc>
        <w:tc>
          <w:tcPr>
            <w:tcW w:w="1260" w:type="dxa"/>
            <w:vMerge/>
          </w:tcPr>
          <w:p w:rsidR="00974991" w:rsidRPr="00974991" w:rsidRDefault="00974991" w:rsidP="00974991">
            <w:pPr>
              <w:ind w:left="-57" w:right="-57"/>
              <w:rPr>
                <w:rFonts w:ascii="Cambria" w:hAnsi="Cambria"/>
                <w:sz w:val="22"/>
                <w:szCs w:val="22"/>
              </w:rPr>
            </w:pPr>
          </w:p>
        </w:tc>
        <w:tc>
          <w:tcPr>
            <w:tcW w:w="2126" w:type="dxa"/>
            <w:vMerge/>
          </w:tcPr>
          <w:p w:rsidR="00974991" w:rsidRPr="00974991" w:rsidRDefault="00974991" w:rsidP="00974991">
            <w:pPr>
              <w:rPr>
                <w:rFonts w:ascii="Cambria" w:hAnsi="Cambria"/>
                <w:sz w:val="22"/>
                <w:szCs w:val="22"/>
              </w:rPr>
            </w:pPr>
          </w:p>
        </w:tc>
        <w:tc>
          <w:tcPr>
            <w:tcW w:w="1357" w:type="dxa"/>
            <w:vMerge/>
          </w:tcPr>
          <w:p w:rsidR="00974991" w:rsidRPr="00974991" w:rsidRDefault="00974991" w:rsidP="00974991">
            <w:pPr>
              <w:ind w:left="-57" w:right="-57"/>
              <w:rPr>
                <w:rFonts w:ascii="Cambria" w:hAnsi="Cambria"/>
                <w:sz w:val="22"/>
                <w:szCs w:val="22"/>
              </w:rPr>
            </w:pPr>
          </w:p>
        </w:tc>
        <w:tc>
          <w:tcPr>
            <w:tcW w:w="990" w:type="dxa"/>
            <w:vMerge/>
          </w:tcPr>
          <w:p w:rsidR="00974991" w:rsidRPr="00974991" w:rsidRDefault="00974991" w:rsidP="00974991">
            <w:pPr>
              <w:jc w:val="center"/>
              <w:rPr>
                <w:rFonts w:ascii="Cambria" w:hAnsi="Cambria"/>
                <w:sz w:val="22"/>
                <w:szCs w:val="22"/>
              </w:rPr>
            </w:pPr>
          </w:p>
        </w:tc>
        <w:tc>
          <w:tcPr>
            <w:tcW w:w="1703" w:type="dxa"/>
            <w:vMerge/>
          </w:tcPr>
          <w:p w:rsidR="00974991" w:rsidRPr="00974991" w:rsidRDefault="00974991" w:rsidP="00974991">
            <w:pPr>
              <w:numPr>
                <w:ilvl w:val="0"/>
                <w:numId w:val="1"/>
              </w:numPr>
              <w:ind w:left="163" w:right="-57" w:hanging="210"/>
              <w:rPr>
                <w:rFonts w:ascii="Cambria" w:hAnsi="Cambria"/>
                <w:sz w:val="22"/>
                <w:szCs w:val="22"/>
              </w:rPr>
            </w:pPr>
          </w:p>
        </w:tc>
        <w:tc>
          <w:tcPr>
            <w:tcW w:w="1195" w:type="dxa"/>
            <w:vMerge/>
          </w:tcPr>
          <w:p w:rsidR="00974991" w:rsidRPr="00974991" w:rsidRDefault="00974991" w:rsidP="00974991">
            <w:pPr>
              <w:numPr>
                <w:ilvl w:val="0"/>
                <w:numId w:val="1"/>
              </w:numPr>
              <w:ind w:left="163" w:right="-57" w:hanging="210"/>
              <w:rPr>
                <w:rFonts w:ascii="Cambria" w:hAnsi="Cambria"/>
                <w:sz w:val="22"/>
                <w:szCs w:val="22"/>
              </w:rPr>
            </w:pPr>
          </w:p>
        </w:tc>
      </w:tr>
    </w:tbl>
    <w:p w:rsidR="00974991" w:rsidRPr="00974991" w:rsidRDefault="00974991" w:rsidP="00974991">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974991" w:rsidRPr="00974991" w:rsidTr="00185169">
        <w:trPr>
          <w:jc w:val="center"/>
        </w:trPr>
        <w:tc>
          <w:tcPr>
            <w:tcW w:w="5931" w:type="dxa"/>
          </w:tcPr>
          <w:p w:rsidR="00974991" w:rsidRPr="00974991" w:rsidRDefault="00974991" w:rsidP="00974991">
            <w:pPr>
              <w:jc w:val="center"/>
              <w:rPr>
                <w:rFonts w:ascii="Cambria" w:hAnsi="Cambria"/>
                <w:sz w:val="22"/>
                <w:szCs w:val="22"/>
              </w:rPr>
            </w:pPr>
          </w:p>
          <w:p w:rsidR="00974991" w:rsidRPr="00974991" w:rsidRDefault="00974991" w:rsidP="00974991">
            <w:pPr>
              <w:jc w:val="center"/>
              <w:rPr>
                <w:rFonts w:ascii="Cambria" w:hAnsi="Cambria"/>
                <w:sz w:val="22"/>
                <w:szCs w:val="22"/>
              </w:rPr>
            </w:pPr>
            <w:r w:rsidRPr="00974991">
              <w:rPr>
                <w:rFonts w:ascii="Cambria" w:hAnsi="Cambria"/>
                <w:sz w:val="22"/>
                <w:szCs w:val="22"/>
              </w:rPr>
              <w:t>Mengetahui,</w:t>
            </w:r>
          </w:p>
          <w:p w:rsidR="00974991" w:rsidRPr="00974991" w:rsidRDefault="00974991" w:rsidP="00974991">
            <w:pPr>
              <w:jc w:val="center"/>
              <w:rPr>
                <w:rFonts w:ascii="Cambria" w:hAnsi="Cambria"/>
                <w:sz w:val="22"/>
                <w:szCs w:val="22"/>
              </w:rPr>
            </w:pPr>
            <w:r w:rsidRPr="00974991">
              <w:rPr>
                <w:rFonts w:ascii="Cambria" w:hAnsi="Cambria"/>
                <w:sz w:val="22"/>
                <w:szCs w:val="22"/>
              </w:rPr>
              <w:t>Kepala Sekolah</w:t>
            </w:r>
          </w:p>
          <w:p w:rsidR="00974991" w:rsidRPr="00974991" w:rsidRDefault="00974991" w:rsidP="00974991">
            <w:pPr>
              <w:jc w:val="center"/>
              <w:rPr>
                <w:rFonts w:ascii="Cambria" w:hAnsi="Cambria"/>
                <w:sz w:val="22"/>
                <w:szCs w:val="22"/>
              </w:rPr>
            </w:pPr>
          </w:p>
          <w:p w:rsidR="00974991" w:rsidRPr="00974991" w:rsidRDefault="00974991" w:rsidP="00974991">
            <w:pPr>
              <w:jc w:val="center"/>
              <w:rPr>
                <w:rFonts w:ascii="Cambria" w:hAnsi="Cambria"/>
                <w:sz w:val="22"/>
                <w:szCs w:val="22"/>
              </w:rPr>
            </w:pPr>
          </w:p>
          <w:p w:rsidR="00974991" w:rsidRPr="00974991" w:rsidRDefault="00974991" w:rsidP="00974991">
            <w:pPr>
              <w:jc w:val="center"/>
              <w:rPr>
                <w:rFonts w:ascii="Cambria" w:hAnsi="Cambria"/>
                <w:b/>
                <w:bCs/>
                <w:sz w:val="22"/>
                <w:szCs w:val="22"/>
                <w:u w:val="single"/>
              </w:rPr>
            </w:pPr>
            <w:r w:rsidRPr="00974991">
              <w:rPr>
                <w:rFonts w:ascii="Cambria" w:hAnsi="Cambria"/>
                <w:b/>
                <w:bCs/>
                <w:sz w:val="22"/>
                <w:szCs w:val="22"/>
                <w:u w:val="single"/>
              </w:rPr>
              <w:t>…………………………………………..</w:t>
            </w:r>
          </w:p>
          <w:p w:rsidR="00974991" w:rsidRPr="00974991" w:rsidRDefault="00974991" w:rsidP="00974991">
            <w:pPr>
              <w:jc w:val="center"/>
              <w:rPr>
                <w:rFonts w:ascii="Cambria" w:hAnsi="Cambria"/>
                <w:sz w:val="22"/>
                <w:szCs w:val="22"/>
              </w:rPr>
            </w:pPr>
            <w:r w:rsidRPr="00974991">
              <w:rPr>
                <w:rFonts w:ascii="Cambria" w:hAnsi="Cambria"/>
                <w:sz w:val="22"/>
                <w:szCs w:val="22"/>
              </w:rPr>
              <w:t>NIP. …………………………………</w:t>
            </w:r>
          </w:p>
        </w:tc>
        <w:tc>
          <w:tcPr>
            <w:tcW w:w="5931" w:type="dxa"/>
          </w:tcPr>
          <w:p w:rsidR="00974991" w:rsidRPr="00974991" w:rsidRDefault="00974991" w:rsidP="00974991">
            <w:pPr>
              <w:jc w:val="center"/>
              <w:rPr>
                <w:rFonts w:ascii="Cambria" w:hAnsi="Cambria"/>
                <w:sz w:val="22"/>
                <w:szCs w:val="22"/>
              </w:rPr>
            </w:pPr>
          </w:p>
        </w:tc>
        <w:tc>
          <w:tcPr>
            <w:tcW w:w="5931" w:type="dxa"/>
          </w:tcPr>
          <w:p w:rsidR="00974991" w:rsidRPr="00974991" w:rsidRDefault="00974991" w:rsidP="00974991">
            <w:pPr>
              <w:jc w:val="center"/>
              <w:rPr>
                <w:rFonts w:ascii="Cambria" w:hAnsi="Cambria"/>
                <w:sz w:val="22"/>
                <w:szCs w:val="22"/>
              </w:rPr>
            </w:pPr>
            <w:r w:rsidRPr="00974991">
              <w:rPr>
                <w:rFonts w:ascii="Cambria" w:hAnsi="Cambria"/>
                <w:sz w:val="22"/>
                <w:szCs w:val="22"/>
              </w:rPr>
              <w:t>Lebak,    Juli 2023</w:t>
            </w:r>
          </w:p>
          <w:p w:rsidR="00974991" w:rsidRPr="00974991" w:rsidRDefault="00974991" w:rsidP="00974991">
            <w:pPr>
              <w:spacing w:before="240"/>
              <w:jc w:val="center"/>
              <w:rPr>
                <w:rFonts w:ascii="Cambria" w:hAnsi="Cambria"/>
                <w:sz w:val="22"/>
                <w:szCs w:val="22"/>
              </w:rPr>
            </w:pPr>
            <w:r w:rsidRPr="00974991">
              <w:rPr>
                <w:rFonts w:ascii="Cambria" w:hAnsi="Cambria"/>
                <w:sz w:val="22"/>
                <w:szCs w:val="22"/>
              </w:rPr>
              <w:t>Guru Mata Pelajaran</w:t>
            </w:r>
          </w:p>
          <w:p w:rsidR="00974991" w:rsidRPr="00974991" w:rsidRDefault="00974991" w:rsidP="00974991">
            <w:pPr>
              <w:jc w:val="center"/>
              <w:rPr>
                <w:rFonts w:ascii="Cambria" w:hAnsi="Cambria"/>
                <w:sz w:val="22"/>
                <w:szCs w:val="22"/>
              </w:rPr>
            </w:pPr>
          </w:p>
          <w:p w:rsidR="00974991" w:rsidRPr="00974991" w:rsidRDefault="00974991" w:rsidP="00974991">
            <w:pPr>
              <w:jc w:val="center"/>
              <w:rPr>
                <w:rFonts w:ascii="Cambria" w:hAnsi="Cambria"/>
                <w:sz w:val="22"/>
                <w:szCs w:val="22"/>
              </w:rPr>
            </w:pPr>
          </w:p>
          <w:p w:rsidR="00974991" w:rsidRPr="00974991" w:rsidRDefault="00974991" w:rsidP="00974991">
            <w:pPr>
              <w:jc w:val="center"/>
              <w:rPr>
                <w:rFonts w:ascii="Cambria" w:hAnsi="Cambria"/>
                <w:b/>
                <w:bCs/>
                <w:sz w:val="22"/>
                <w:szCs w:val="22"/>
                <w:u w:val="single"/>
              </w:rPr>
            </w:pPr>
            <w:r w:rsidRPr="00974991">
              <w:rPr>
                <w:rFonts w:ascii="Cambria" w:hAnsi="Cambria"/>
                <w:b/>
                <w:bCs/>
                <w:sz w:val="22"/>
                <w:szCs w:val="22"/>
                <w:u w:val="single"/>
              </w:rPr>
              <w:t xml:space="preserve">Admin </w:t>
            </w:r>
            <w:r w:rsidR="00945804">
              <w:rPr>
                <w:rFonts w:ascii="Cambria" w:hAnsi="Cambria"/>
                <w:b/>
                <w:bCs/>
                <w:sz w:val="22"/>
                <w:szCs w:val="22"/>
                <w:u w:val="single"/>
              </w:rPr>
              <w:t>Gurubantu.com</w:t>
            </w:r>
          </w:p>
          <w:p w:rsidR="00974991" w:rsidRPr="00974991" w:rsidRDefault="00974991" w:rsidP="00974991">
            <w:pPr>
              <w:jc w:val="center"/>
              <w:rPr>
                <w:rFonts w:ascii="Cambria" w:hAnsi="Cambria"/>
                <w:sz w:val="22"/>
                <w:szCs w:val="22"/>
              </w:rPr>
            </w:pPr>
            <w:r w:rsidRPr="00974991">
              <w:rPr>
                <w:rFonts w:ascii="Cambria" w:hAnsi="Cambria"/>
                <w:sz w:val="22"/>
                <w:szCs w:val="22"/>
              </w:rPr>
              <w:t>NIP. https://www.</w:t>
            </w:r>
            <w:r w:rsidR="00945804">
              <w:rPr>
                <w:rFonts w:ascii="Cambria" w:hAnsi="Cambria"/>
                <w:sz w:val="22"/>
                <w:szCs w:val="22"/>
              </w:rPr>
              <w:t>gurubantu.com</w:t>
            </w:r>
          </w:p>
        </w:tc>
      </w:tr>
    </w:tbl>
    <w:p w:rsidR="00974991" w:rsidRDefault="00974991" w:rsidP="00974991">
      <w:pPr>
        <w:spacing w:after="0" w:line="240" w:lineRule="auto"/>
        <w:rPr>
          <w:rFonts w:ascii="Calibri" w:eastAsia="Calibri" w:hAnsi="Calibri" w:cs="Times New Roman"/>
          <w:kern w:val="0"/>
          <w:lang w:val="en-US"/>
          <w14:ligatures w14:val="none"/>
        </w:rPr>
      </w:pPr>
    </w:p>
    <w:p w:rsidR="008242C8" w:rsidRDefault="008242C8" w:rsidP="00974991">
      <w:pPr>
        <w:spacing w:after="0" w:line="240" w:lineRule="auto"/>
        <w:rPr>
          <w:rFonts w:ascii="Calibri" w:eastAsia="Calibri" w:hAnsi="Calibri" w:cs="Times New Roman"/>
          <w:kern w:val="0"/>
          <w:lang w:val="en-US"/>
          <w14:ligatures w14:val="none"/>
        </w:rPr>
      </w:pPr>
    </w:p>
    <w:p w:rsidR="008242C8" w:rsidRDefault="008242C8" w:rsidP="00974991">
      <w:pPr>
        <w:spacing w:after="0" w:line="240" w:lineRule="auto"/>
        <w:rPr>
          <w:rFonts w:ascii="Calibri" w:eastAsia="Calibri" w:hAnsi="Calibri" w:cs="Times New Roman"/>
          <w:kern w:val="0"/>
          <w:lang w:val="en-US"/>
          <w14:ligatures w14:val="none"/>
        </w:rPr>
      </w:pPr>
    </w:p>
    <w:p w:rsidR="008242C8" w:rsidRDefault="008242C8" w:rsidP="00974991">
      <w:pPr>
        <w:spacing w:after="0" w:line="240" w:lineRule="auto"/>
        <w:rPr>
          <w:rFonts w:ascii="Calibri" w:eastAsia="Calibri" w:hAnsi="Calibri" w:cs="Times New Roman"/>
          <w:kern w:val="0"/>
          <w:lang w:val="en-US"/>
          <w14:ligatures w14:val="none"/>
        </w:rPr>
      </w:pPr>
    </w:p>
    <w:p w:rsidR="008242C8" w:rsidRPr="00A9658E" w:rsidRDefault="008242C8" w:rsidP="008242C8">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0AFC6114" wp14:editId="0F24F5AA">
            <wp:simplePos x="0" y="0"/>
            <wp:positionH relativeFrom="column">
              <wp:posOffset>1904</wp:posOffset>
            </wp:positionH>
            <wp:positionV relativeFrom="paragraph">
              <wp:posOffset>-148590</wp:posOffset>
            </wp:positionV>
            <wp:extent cx="828675" cy="828675"/>
            <wp:effectExtent l="0" t="0" r="9525" b="9525"/>
            <wp:wrapNone/>
            <wp:docPr id="749214269" name="Gambar 74921426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242C8" w:rsidRPr="00A9658E" w:rsidRDefault="008242C8" w:rsidP="008242C8">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242C8" w:rsidRPr="00A9658E" w:rsidRDefault="008242C8" w:rsidP="008242C8">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242C8" w:rsidRDefault="008242C8" w:rsidP="008242C8">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242C8" w:rsidRPr="000C2F6F" w:rsidRDefault="008242C8" w:rsidP="008242C8">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3360" behindDoc="0" locked="0" layoutInCell="1" allowOverlap="1" wp14:anchorId="17F1337B" wp14:editId="1B50BC6B">
                <wp:simplePos x="0" y="0"/>
                <wp:positionH relativeFrom="column">
                  <wp:posOffset>6985</wp:posOffset>
                </wp:positionH>
                <wp:positionV relativeFrom="paragraph">
                  <wp:posOffset>10159</wp:posOffset>
                </wp:positionV>
                <wp:extent cx="11160125" cy="0"/>
                <wp:effectExtent l="0" t="0" r="22225" b="19050"/>
                <wp:wrapNone/>
                <wp:docPr id="14424143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F17E6A"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242C8" w:rsidRPr="00974991" w:rsidRDefault="008242C8" w:rsidP="008242C8">
      <w:pPr>
        <w:spacing w:after="0" w:line="240" w:lineRule="auto"/>
        <w:jc w:val="center"/>
        <w:rPr>
          <w:rFonts w:ascii="Cambria" w:eastAsia="Calibri" w:hAnsi="Cambria" w:cs="Times New Roman"/>
          <w:b/>
          <w:noProof/>
          <w:kern w:val="0"/>
          <w:sz w:val="34"/>
          <w:szCs w:val="34"/>
          <w:lang w:val="en-US"/>
          <w14:ligatures w14:val="none"/>
        </w:rPr>
      </w:pPr>
      <w:r w:rsidRPr="00974991">
        <w:rPr>
          <w:rFonts w:ascii="Cambria" w:eastAsia="Calibri" w:hAnsi="Cambria" w:cs="Times New Roman"/>
          <w:b/>
          <w:noProof/>
          <w:kern w:val="0"/>
          <w:sz w:val="34"/>
          <w:szCs w:val="34"/>
          <w:lang w:val="en-US"/>
          <w14:ligatures w14:val="none"/>
        </w:rPr>
        <w:t>ALUR TUJUAN PEMBELAJARAN</w:t>
      </w:r>
    </w:p>
    <w:p w:rsidR="008242C8" w:rsidRPr="00974991" w:rsidRDefault="008242C8" w:rsidP="008242C8">
      <w:pPr>
        <w:spacing w:after="0" w:line="240" w:lineRule="auto"/>
        <w:jc w:val="center"/>
        <w:rPr>
          <w:rFonts w:ascii="Cambria" w:eastAsia="Calibri" w:hAnsi="Cambria" w:cs="Times New Roman"/>
          <w:b/>
          <w:noProof/>
          <w:kern w:val="0"/>
          <w:lang w:val="en-US"/>
          <w14:ligatures w14:val="none"/>
        </w:rPr>
      </w:pPr>
      <w:r w:rsidRPr="00974991">
        <w:rPr>
          <w:rFonts w:ascii="Cambria" w:eastAsia="Calibri" w:hAnsi="Cambria" w:cs="Times New Roman"/>
          <w:b/>
          <w:noProof/>
          <w:kern w:val="0"/>
          <w:lang w:val="en-US"/>
          <w14:ligatures w14:val="none"/>
        </w:rPr>
        <w:t>TAHUN PELAJARAN 2023/2024</w:t>
      </w:r>
    </w:p>
    <w:p w:rsidR="008242C8" w:rsidRPr="00974991" w:rsidRDefault="008242C8" w:rsidP="008242C8">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8242C8" w:rsidRPr="000C2F6F" w:rsidTr="006B7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8242C8" w:rsidRPr="00974991" w:rsidRDefault="008242C8" w:rsidP="006B7F2B">
            <w:pPr>
              <w:tabs>
                <w:tab w:val="left" w:pos="1593"/>
                <w:tab w:val="left" w:pos="1735"/>
              </w:tabs>
              <w:spacing w:beforeAutospacing="0" w:after="0" w:afterAutospacing="0" w:line="276" w:lineRule="auto"/>
              <w:rPr>
                <w:rFonts w:ascii="Cambria" w:hAnsi="Cambria" w:cs="Arial"/>
                <w:color w:val="000000" w:themeColor="text1"/>
                <w:lang w:val="en-US"/>
              </w:rPr>
            </w:pPr>
            <w:r w:rsidRPr="00974991">
              <w:rPr>
                <w:rFonts w:ascii="Cambria" w:hAnsi="Cambria" w:cs="Arial"/>
                <w:color w:val="000000" w:themeColor="text1"/>
              </w:rPr>
              <w:t>Mata Pelajaran</w:t>
            </w:r>
            <w:r w:rsidRPr="00974991">
              <w:rPr>
                <w:rFonts w:ascii="Cambria" w:hAnsi="Cambria" w:cs="Arial"/>
                <w:color w:val="000000" w:themeColor="text1"/>
              </w:rPr>
              <w:tab/>
              <w:t xml:space="preserve">: </w:t>
            </w:r>
            <w:r w:rsidRPr="00974991">
              <w:rPr>
                <w:rFonts w:ascii="Cambria" w:hAnsi="Cambria" w:cs="Arial"/>
                <w:color w:val="000000" w:themeColor="text1"/>
                <w:lang w:val="en-US"/>
              </w:rPr>
              <w:t>PAI dan Budi Pekerti</w:t>
            </w:r>
          </w:p>
          <w:p w:rsidR="008242C8" w:rsidRPr="00974991" w:rsidRDefault="008242C8" w:rsidP="006B7F2B">
            <w:pPr>
              <w:tabs>
                <w:tab w:val="left" w:pos="1593"/>
                <w:tab w:val="left" w:pos="1735"/>
              </w:tabs>
              <w:spacing w:beforeAutospacing="0" w:after="0" w:afterAutospacing="0" w:line="276" w:lineRule="auto"/>
              <w:rPr>
                <w:rFonts w:ascii="Cambria" w:hAnsi="Cambria" w:cs="Arial"/>
                <w:color w:val="000000" w:themeColor="text1"/>
                <w:lang w:val="en-US"/>
              </w:rPr>
            </w:pPr>
            <w:r w:rsidRPr="00974991">
              <w:rPr>
                <w:rFonts w:ascii="Cambria" w:hAnsi="Cambria" w:cs="Arial"/>
                <w:color w:val="000000" w:themeColor="text1"/>
              </w:rPr>
              <w:t>Kelas/Semester</w:t>
            </w:r>
            <w:r w:rsidRPr="00974991">
              <w:rPr>
                <w:rFonts w:ascii="Cambria" w:hAnsi="Cambria" w:cs="Arial"/>
                <w:color w:val="000000" w:themeColor="text1"/>
              </w:rPr>
              <w:tab/>
              <w:t xml:space="preserve">: VIII / </w:t>
            </w:r>
            <w:r w:rsidRPr="00974991">
              <w:rPr>
                <w:rFonts w:ascii="Cambria" w:hAnsi="Cambria" w:cs="Arial"/>
                <w:color w:val="000000" w:themeColor="text1"/>
                <w:lang w:val="en-US"/>
              </w:rPr>
              <w:t>Genap</w:t>
            </w:r>
          </w:p>
        </w:tc>
        <w:tc>
          <w:tcPr>
            <w:tcW w:w="9213" w:type="dxa"/>
            <w:shd w:val="clear" w:color="auto" w:fill="F2F2F2"/>
          </w:tcPr>
          <w:p w:rsidR="008242C8" w:rsidRPr="00974991" w:rsidRDefault="008242C8" w:rsidP="006B7F2B">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000000" w:themeColor="text1"/>
              </w:rPr>
            </w:pPr>
          </w:p>
        </w:tc>
        <w:tc>
          <w:tcPr>
            <w:tcW w:w="3402" w:type="dxa"/>
            <w:shd w:val="clear" w:color="auto" w:fill="F2F2F2"/>
            <w:hideMark/>
          </w:tcPr>
          <w:p w:rsidR="008242C8" w:rsidRPr="00974991" w:rsidRDefault="008242C8" w:rsidP="006B7F2B">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000000" w:themeColor="text1"/>
              </w:rPr>
            </w:pPr>
            <w:r w:rsidRPr="00974991">
              <w:rPr>
                <w:rFonts w:ascii="Cambria" w:hAnsi="Cambria" w:cs="Arial"/>
                <w:color w:val="000000" w:themeColor="text1"/>
              </w:rPr>
              <w:t>Fase</w:t>
            </w:r>
            <w:r w:rsidRPr="00974991">
              <w:rPr>
                <w:rFonts w:ascii="Cambria" w:hAnsi="Cambria" w:cs="Arial"/>
                <w:color w:val="000000" w:themeColor="text1"/>
              </w:rPr>
              <w:tab/>
              <w:t>: D</w:t>
            </w:r>
          </w:p>
          <w:p w:rsidR="008242C8" w:rsidRPr="00974991" w:rsidRDefault="008242C8" w:rsidP="006B7F2B">
            <w:pPr>
              <w:tabs>
                <w:tab w:val="left" w:pos="1593"/>
                <w:tab w:val="left" w:pos="1735"/>
              </w:tabs>
              <w:spacing w:beforeAutospacing="0" w:after="0" w:afterAutospacing="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color w:val="000000" w:themeColor="text1"/>
              </w:rPr>
            </w:pPr>
            <w:r w:rsidRPr="00974991">
              <w:rPr>
                <w:rFonts w:ascii="Cambria" w:hAnsi="Cambria" w:cs="Arial"/>
                <w:color w:val="000000" w:themeColor="text1"/>
              </w:rPr>
              <w:t>Alokasi Waktu</w:t>
            </w:r>
            <w:r w:rsidRPr="00974991">
              <w:rPr>
                <w:rFonts w:ascii="Cambria" w:hAnsi="Cambria" w:cs="Arial"/>
                <w:color w:val="000000" w:themeColor="text1"/>
              </w:rPr>
              <w:tab/>
              <w:t>:</w:t>
            </w:r>
          </w:p>
        </w:tc>
      </w:tr>
    </w:tbl>
    <w:p w:rsidR="008242C8" w:rsidRPr="00974991" w:rsidRDefault="008242C8" w:rsidP="008242C8">
      <w:pPr>
        <w:spacing w:after="0" w:line="240" w:lineRule="auto"/>
        <w:jc w:val="both"/>
        <w:rPr>
          <w:rFonts w:ascii="Cambria" w:eastAsia="Calibri" w:hAnsi="Cambria" w:cs="Times New Roman"/>
          <w:kern w:val="0"/>
          <w:sz w:val="20"/>
          <w:szCs w:val="20"/>
          <w:lang w:val="en-US"/>
          <w14:ligatures w14:val="none"/>
        </w:rPr>
      </w:pPr>
    </w:p>
    <w:p w:rsidR="008242C8" w:rsidRPr="00974991" w:rsidRDefault="008242C8" w:rsidP="008242C8">
      <w:pPr>
        <w:tabs>
          <w:tab w:val="left" w:pos="567"/>
        </w:tabs>
        <w:spacing w:after="0" w:line="240" w:lineRule="auto"/>
        <w:jc w:val="both"/>
        <w:rPr>
          <w:rFonts w:ascii="Cambria" w:eastAsia="Calibri" w:hAnsi="Cambria" w:cs="Times New Roman"/>
          <w:b/>
          <w:bCs/>
          <w:kern w:val="0"/>
          <w:lang w:val="en-US"/>
          <w14:ligatures w14:val="none"/>
        </w:rPr>
      </w:pPr>
      <w:r w:rsidRPr="00974991">
        <w:rPr>
          <w:rFonts w:ascii="Cambria" w:eastAsia="Calibri" w:hAnsi="Cambria" w:cs="Times New Roman"/>
          <w:b/>
          <w:bCs/>
          <w:kern w:val="0"/>
          <w:lang w:val="en-US"/>
          <w14:ligatures w14:val="none"/>
        </w:rPr>
        <w:t>A.</w:t>
      </w:r>
      <w:r w:rsidRPr="00974991">
        <w:rPr>
          <w:rFonts w:ascii="Cambria" w:eastAsia="Calibri" w:hAnsi="Cambria" w:cs="Times New Roman"/>
          <w:b/>
          <w:bCs/>
          <w:kern w:val="0"/>
          <w:lang w:val="en-US"/>
          <w14:ligatures w14:val="none"/>
        </w:rPr>
        <w:tab/>
        <w:t>CAPAIAN PEMBELAJARAN</w:t>
      </w:r>
    </w:p>
    <w:p w:rsidR="008242C8" w:rsidRPr="00974991" w:rsidRDefault="008242C8" w:rsidP="008242C8">
      <w:pPr>
        <w:tabs>
          <w:tab w:val="left" w:pos="567"/>
        </w:tabs>
        <w:spacing w:after="0" w:line="240" w:lineRule="auto"/>
        <w:jc w:val="both"/>
        <w:rPr>
          <w:rFonts w:ascii="Cambria" w:eastAsia="Calibri" w:hAnsi="Cambria" w:cs="Times New Roman"/>
          <w:kern w:val="0"/>
          <w:lang w:val="en-US"/>
          <w14:ligatures w14:val="none"/>
        </w:rPr>
      </w:pPr>
      <w:r w:rsidRPr="00974991">
        <w:rPr>
          <w:rFonts w:ascii="Cambria" w:eastAsia="Calibri" w:hAnsi="Cambria" w:cs="Times New Roman"/>
          <w:kern w:val="0"/>
          <w:lang w:val="en-US"/>
          <w14:ligatures w14:val="none"/>
        </w:rPr>
        <w:tab/>
        <w:t>Pada fese ini, peserta didik mampu:</w:t>
      </w:r>
    </w:p>
    <w:p w:rsidR="008242C8" w:rsidRPr="00974991" w:rsidRDefault="008242C8" w:rsidP="008242C8">
      <w:pPr>
        <w:numPr>
          <w:ilvl w:val="0"/>
          <w:numId w:val="5"/>
        </w:numPr>
        <w:spacing w:after="0" w:line="240" w:lineRule="auto"/>
        <w:ind w:left="1134" w:hanging="567"/>
        <w:contextualSpacing/>
        <w:jc w:val="both"/>
        <w:rPr>
          <w:rFonts w:ascii="Cambria" w:eastAsia="Calibri" w:hAnsi="Cambria" w:cs="Times New Roman"/>
          <w:kern w:val="0"/>
          <w:lang w:val="en-US"/>
          <w14:ligatures w14:val="none"/>
        </w:rPr>
      </w:pPr>
      <w:r w:rsidRPr="00974991">
        <w:rPr>
          <w:rFonts w:ascii="Cambria" w:eastAsia="Calibri" w:hAnsi="Cambria" w:cs="Times New Roman"/>
          <w:noProof/>
          <w:kern w:val="0"/>
          <w:lang w:val="en-US"/>
          <w14:ligatures w14:val="none"/>
        </w:rPr>
        <w:t>Memahami definisi Al-Qur’an dan Hadis Nabi dan posisinya sebagai sumber ajaran agama Islam. Peserta didik juga memahami pentingnya pelestarian alam dan lingkungan sebagai bagian yang tidak terpisahkan dalam ajaran Islam. Peserta didik juga mampu menjelaskan pemahamannya tentang sikap moderat dalam beragama. Peserta didik juga memahami tingginya semangat keilmuan beberapa intelektual besar Islam. Dalam elemen akidah, peserta didik mendalami enam rukun Iman. Dalam elemen akhlak, peserta didik mendalami peran aktivitas salat sebagai bentuk penjagaan atas diri sendiri dari keburukan. Peserta didik juga memahami pentingnya verifikasi (tabayyun) informasi sehingga dia terhindar dari kebohongan dan berita palsu. Peserta didik juga memahami definisi toleransi dalam tradisi Islam berdasarkan ayat-ayat Al-Qur’an dan Hadis-Hadis Nabi. Peserta didik juga mulai mengenal dimensi keindahan dan seni dalam Islam termasuk ekspresi-ekspresinya. Dalam elemen ibadah, peserta didik memahami internalisasi nilai-nilai dalam sujud dan ibadah salat, memahami konsep mu‘amalah, riba, rukhsah, serta mengenal beberapa mazhab fikih, dan ketentuan mengenai ibadah qurban. Dalam elemen sejarah, peserta didik mampu menghayati penerapan akhlak mulia dari kisah-kisah penting dari Bani Umayyah, Abbasiyyah, Turki Usmani, Syafawi dan Mughal sebagai pengantar untuk memahami alur sejarah masuknya Islam ke Indonesia</w:t>
      </w:r>
      <w:r w:rsidRPr="00974991">
        <w:rPr>
          <w:rFonts w:ascii="Cambria" w:eastAsia="Calibri" w:hAnsi="Cambria" w:cs="Times New Roman"/>
          <w:kern w:val="0"/>
          <w:lang w:val="en-US"/>
          <w14:ligatures w14:val="none"/>
        </w:rPr>
        <w:t>.</w:t>
      </w:r>
    </w:p>
    <w:p w:rsidR="008242C8" w:rsidRPr="00974991" w:rsidRDefault="008242C8" w:rsidP="008242C8">
      <w:pPr>
        <w:tabs>
          <w:tab w:val="left" w:pos="567"/>
        </w:tabs>
        <w:spacing w:after="0" w:line="240" w:lineRule="auto"/>
        <w:jc w:val="both"/>
        <w:rPr>
          <w:rFonts w:ascii="Cambria" w:eastAsia="Calibri" w:hAnsi="Cambria" w:cs="Times New Roman"/>
          <w:kern w:val="0"/>
          <w:lang w:val="en-US"/>
          <w14:ligatures w14:val="none"/>
        </w:rPr>
      </w:pPr>
    </w:p>
    <w:p w:rsidR="008242C8" w:rsidRPr="00974991" w:rsidRDefault="008242C8" w:rsidP="008242C8">
      <w:pPr>
        <w:tabs>
          <w:tab w:val="left" w:pos="567"/>
        </w:tabs>
        <w:spacing w:after="0" w:line="240" w:lineRule="auto"/>
        <w:jc w:val="both"/>
        <w:rPr>
          <w:rFonts w:ascii="Cambria" w:eastAsia="Calibri" w:hAnsi="Cambria" w:cs="Times New Roman"/>
          <w:b/>
          <w:bCs/>
          <w:kern w:val="0"/>
          <w:lang w:val="en-US"/>
          <w14:ligatures w14:val="none"/>
        </w:rPr>
      </w:pPr>
      <w:r w:rsidRPr="00974991">
        <w:rPr>
          <w:rFonts w:ascii="Cambria" w:eastAsia="Calibri" w:hAnsi="Cambria" w:cs="Times New Roman"/>
          <w:b/>
          <w:bCs/>
          <w:kern w:val="0"/>
          <w:lang w:val="en-US"/>
          <w14:ligatures w14:val="none"/>
        </w:rPr>
        <w:t>B.</w:t>
      </w:r>
      <w:r w:rsidRPr="00974991">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276"/>
        <w:gridCol w:w="15734"/>
      </w:tblGrid>
      <w:tr w:rsidR="008242C8" w:rsidRPr="00974991" w:rsidTr="006B7F2B">
        <w:tc>
          <w:tcPr>
            <w:tcW w:w="1276" w:type="dxa"/>
            <w:shd w:val="clear" w:color="auto" w:fill="9BBB59"/>
            <w:vAlign w:val="center"/>
          </w:tcPr>
          <w:p w:rsidR="008242C8" w:rsidRPr="00974991" w:rsidRDefault="008242C8" w:rsidP="006B7F2B">
            <w:pPr>
              <w:spacing w:before="60" w:after="60"/>
              <w:jc w:val="center"/>
              <w:rPr>
                <w:rFonts w:ascii="Cambria" w:hAnsi="Cambria"/>
                <w:b/>
                <w:noProof/>
                <w:sz w:val="22"/>
                <w:szCs w:val="22"/>
              </w:rPr>
            </w:pPr>
            <w:r w:rsidRPr="00974991">
              <w:rPr>
                <w:rFonts w:ascii="Cambria" w:hAnsi="Cambria"/>
                <w:b/>
                <w:noProof/>
                <w:sz w:val="22"/>
                <w:szCs w:val="22"/>
              </w:rPr>
              <w:t>ELEMEN</w:t>
            </w:r>
          </w:p>
        </w:tc>
        <w:tc>
          <w:tcPr>
            <w:tcW w:w="15734" w:type="dxa"/>
            <w:shd w:val="clear" w:color="auto" w:fill="9BBB59"/>
            <w:vAlign w:val="center"/>
          </w:tcPr>
          <w:p w:rsidR="008242C8" w:rsidRPr="00974991" w:rsidRDefault="008242C8" w:rsidP="006B7F2B">
            <w:pPr>
              <w:spacing w:before="60" w:after="60"/>
              <w:jc w:val="center"/>
              <w:rPr>
                <w:rFonts w:ascii="Cambria" w:hAnsi="Cambria"/>
                <w:b/>
                <w:noProof/>
                <w:sz w:val="22"/>
                <w:szCs w:val="22"/>
              </w:rPr>
            </w:pPr>
            <w:r w:rsidRPr="00974991">
              <w:rPr>
                <w:rFonts w:ascii="Cambria" w:hAnsi="Cambria"/>
                <w:b/>
                <w:noProof/>
                <w:sz w:val="22"/>
                <w:szCs w:val="22"/>
              </w:rPr>
              <w:t>CAPAIAN PEMBELAJARAN</w:t>
            </w:r>
          </w:p>
        </w:tc>
      </w:tr>
      <w:tr w:rsidR="008242C8" w:rsidRPr="00974991" w:rsidTr="006B7F2B">
        <w:tc>
          <w:tcPr>
            <w:tcW w:w="1276" w:type="dxa"/>
            <w:vAlign w:val="center"/>
          </w:tcPr>
          <w:p w:rsidR="008242C8" w:rsidRPr="00974991" w:rsidRDefault="008242C8" w:rsidP="006B7F2B">
            <w:pPr>
              <w:jc w:val="center"/>
              <w:rPr>
                <w:rFonts w:ascii="Cambria" w:hAnsi="Cambria"/>
                <w:noProof/>
                <w:sz w:val="22"/>
                <w:szCs w:val="22"/>
              </w:rPr>
            </w:pPr>
            <w:r w:rsidRPr="00974991">
              <w:rPr>
                <w:rFonts w:ascii="Cambria" w:hAnsi="Cambria"/>
                <w:noProof/>
                <w:sz w:val="22"/>
                <w:szCs w:val="22"/>
              </w:rPr>
              <w:t>Al-Qur’an dan Hadis</w:t>
            </w:r>
          </w:p>
        </w:tc>
        <w:tc>
          <w:tcPr>
            <w:tcW w:w="15734" w:type="dxa"/>
          </w:tcPr>
          <w:p w:rsidR="008242C8" w:rsidRPr="00974991" w:rsidRDefault="008242C8" w:rsidP="006B7F2B">
            <w:pPr>
              <w:jc w:val="both"/>
              <w:rPr>
                <w:rFonts w:ascii="Cambria" w:hAnsi="Cambria"/>
                <w:noProof/>
                <w:sz w:val="22"/>
                <w:szCs w:val="22"/>
              </w:rPr>
            </w:pPr>
            <w:r w:rsidRPr="00974991">
              <w:rPr>
                <w:rFonts w:ascii="Cambria" w:hAnsi="Cambria"/>
                <w:noProof/>
                <w:sz w:val="22"/>
                <w:szCs w:val="22"/>
              </w:rPr>
              <w:t>Peserta didik memahami definisi Al-Qur’an dan</w:t>
            </w:r>
            <w:r w:rsidRPr="00974991">
              <w:rPr>
                <w:rFonts w:ascii="Cambria" w:hAnsi="Cambria"/>
                <w:noProof/>
                <w:sz w:val="22"/>
                <w:szCs w:val="22"/>
              </w:rPr>
              <w:cr/>
              <w:t xml:space="preserve"> Hadis Nabi dan posisinya sebagai sumber ajaran</w:t>
            </w:r>
            <w:r w:rsidRPr="00974991">
              <w:rPr>
                <w:rFonts w:ascii="Cambria" w:hAnsi="Cambria"/>
                <w:noProof/>
                <w:sz w:val="22"/>
                <w:szCs w:val="22"/>
              </w:rPr>
              <w:cr/>
              <w:t xml:space="preserve"> agama Islam. Peserta didik juga memahami</w:t>
            </w:r>
            <w:r w:rsidRPr="00974991">
              <w:rPr>
                <w:rFonts w:ascii="Cambria" w:hAnsi="Cambria"/>
                <w:noProof/>
                <w:sz w:val="22"/>
                <w:szCs w:val="22"/>
              </w:rPr>
              <w:cr/>
              <w:t xml:space="preserve"> pentingnya pelestarian alam dan lingkungan</w:t>
            </w:r>
            <w:r w:rsidRPr="00974991">
              <w:rPr>
                <w:rFonts w:ascii="Cambria" w:hAnsi="Cambria"/>
                <w:noProof/>
                <w:sz w:val="22"/>
                <w:szCs w:val="22"/>
              </w:rPr>
              <w:cr/>
              <w:t xml:space="preserve"> sebagai bagian yang tidak terpisahkan dalam ajaran</w:t>
            </w:r>
            <w:r w:rsidRPr="00974991">
              <w:rPr>
                <w:rFonts w:ascii="Cambria" w:hAnsi="Cambria"/>
                <w:noProof/>
                <w:sz w:val="22"/>
                <w:szCs w:val="22"/>
              </w:rPr>
              <w:cr/>
              <w:t xml:space="preserve"> Islam. Peserta didik juga mampu menjelaskan</w:t>
            </w:r>
            <w:r w:rsidRPr="00974991">
              <w:rPr>
                <w:rFonts w:ascii="Cambria" w:hAnsi="Cambria"/>
                <w:noProof/>
                <w:sz w:val="22"/>
                <w:szCs w:val="22"/>
              </w:rPr>
              <w:cr/>
              <w:t xml:space="preserve"> pemahamannya tentang sikap moderat dalam</w:t>
            </w:r>
            <w:r w:rsidRPr="00974991">
              <w:rPr>
                <w:rFonts w:ascii="Cambria" w:hAnsi="Cambria"/>
                <w:noProof/>
                <w:sz w:val="22"/>
                <w:szCs w:val="22"/>
              </w:rPr>
              <w:cr/>
              <w:t xml:space="preserve"> beragama. Peserta didik juga memahami tingginya</w:t>
            </w:r>
            <w:r w:rsidRPr="00974991">
              <w:rPr>
                <w:rFonts w:ascii="Cambria" w:hAnsi="Cambria"/>
                <w:noProof/>
                <w:sz w:val="22"/>
                <w:szCs w:val="22"/>
              </w:rPr>
              <w:cr/>
              <w:t xml:space="preserve"> semangat keilmuan beberapa intelektual besar</w:t>
            </w:r>
            <w:r w:rsidRPr="00974991">
              <w:rPr>
                <w:rFonts w:ascii="Cambria" w:hAnsi="Cambria"/>
                <w:noProof/>
                <w:sz w:val="22"/>
                <w:szCs w:val="22"/>
              </w:rPr>
              <w:cr/>
              <w:t xml:space="preserve"> Islam.</w:t>
            </w:r>
          </w:p>
        </w:tc>
      </w:tr>
      <w:tr w:rsidR="008242C8" w:rsidRPr="00974991" w:rsidTr="006B7F2B">
        <w:tc>
          <w:tcPr>
            <w:tcW w:w="1276" w:type="dxa"/>
            <w:vAlign w:val="center"/>
          </w:tcPr>
          <w:p w:rsidR="008242C8" w:rsidRPr="00974991" w:rsidRDefault="008242C8" w:rsidP="006B7F2B">
            <w:pPr>
              <w:jc w:val="center"/>
              <w:rPr>
                <w:rFonts w:ascii="Cambria" w:hAnsi="Cambria"/>
                <w:noProof/>
                <w:sz w:val="22"/>
                <w:szCs w:val="22"/>
              </w:rPr>
            </w:pPr>
            <w:r w:rsidRPr="00974991">
              <w:rPr>
                <w:rFonts w:ascii="Cambria" w:hAnsi="Cambria"/>
                <w:noProof/>
                <w:sz w:val="22"/>
                <w:szCs w:val="22"/>
              </w:rPr>
              <w:t>Akidah</w:t>
            </w:r>
          </w:p>
        </w:tc>
        <w:tc>
          <w:tcPr>
            <w:tcW w:w="15734" w:type="dxa"/>
          </w:tcPr>
          <w:p w:rsidR="008242C8" w:rsidRPr="00974991" w:rsidRDefault="008242C8" w:rsidP="006B7F2B">
            <w:pPr>
              <w:jc w:val="both"/>
              <w:rPr>
                <w:rFonts w:ascii="Cambria" w:hAnsi="Cambria"/>
                <w:noProof/>
                <w:sz w:val="22"/>
                <w:szCs w:val="22"/>
              </w:rPr>
            </w:pPr>
            <w:r w:rsidRPr="00974991">
              <w:rPr>
                <w:rFonts w:ascii="Cambria" w:hAnsi="Cambria"/>
                <w:noProof/>
                <w:sz w:val="22"/>
                <w:szCs w:val="22"/>
              </w:rPr>
              <w:t>Peserta didik mendalami peran aktivitas salat</w:t>
            </w:r>
            <w:r w:rsidRPr="00974991">
              <w:rPr>
                <w:rFonts w:ascii="Cambria" w:hAnsi="Cambria"/>
                <w:noProof/>
                <w:sz w:val="22"/>
                <w:szCs w:val="22"/>
              </w:rPr>
              <w:cr/>
              <w:t xml:space="preserve"> sebagai bentuk penjagaan atas diri sendiri</w:t>
            </w:r>
            <w:r w:rsidRPr="00974991">
              <w:rPr>
                <w:rFonts w:ascii="Cambria" w:hAnsi="Cambria"/>
                <w:noProof/>
                <w:sz w:val="22"/>
                <w:szCs w:val="22"/>
              </w:rPr>
              <w:cr/>
              <w:t xml:space="preserve"> dari keburukan. Peserta didik juga memahami</w:t>
            </w:r>
            <w:r w:rsidRPr="00974991">
              <w:rPr>
                <w:rFonts w:ascii="Cambria" w:hAnsi="Cambria"/>
                <w:noProof/>
                <w:sz w:val="22"/>
                <w:szCs w:val="22"/>
              </w:rPr>
              <w:cr/>
              <w:t xml:space="preserve"> pentingnya verifikasi (tabayyun) informasi sehingga</w:t>
            </w:r>
            <w:r w:rsidRPr="00974991">
              <w:rPr>
                <w:rFonts w:ascii="Cambria" w:hAnsi="Cambria"/>
                <w:noProof/>
                <w:sz w:val="22"/>
                <w:szCs w:val="22"/>
              </w:rPr>
              <w:cr/>
              <w:t xml:space="preserve"> dia terhindar dari kebohongan dan berita palsu.</w:t>
            </w:r>
            <w:r w:rsidRPr="00974991">
              <w:rPr>
                <w:rFonts w:ascii="Cambria" w:hAnsi="Cambria"/>
                <w:noProof/>
                <w:sz w:val="22"/>
                <w:szCs w:val="22"/>
              </w:rPr>
              <w:cr/>
              <w:t xml:space="preserve"> Peserta didik juga memahami definisi toleransi</w:t>
            </w:r>
            <w:r w:rsidRPr="00974991">
              <w:rPr>
                <w:rFonts w:ascii="Cambria" w:hAnsi="Cambria"/>
                <w:noProof/>
                <w:sz w:val="22"/>
                <w:szCs w:val="22"/>
              </w:rPr>
              <w:cr/>
              <w:t xml:space="preserve"> dalam tradisi Islam berdasarkan ayat-ayat Al-Qur’an</w:t>
            </w:r>
            <w:r w:rsidRPr="00974991">
              <w:rPr>
                <w:rFonts w:ascii="Cambria" w:hAnsi="Cambria"/>
                <w:noProof/>
                <w:sz w:val="22"/>
                <w:szCs w:val="22"/>
              </w:rPr>
              <w:cr/>
              <w:t xml:space="preserve"> dan Hadis-Hadis Nabi. Peserta didik juga mulai</w:t>
            </w:r>
            <w:r w:rsidRPr="00974991">
              <w:rPr>
                <w:rFonts w:ascii="Cambria" w:hAnsi="Cambria"/>
                <w:noProof/>
                <w:sz w:val="22"/>
                <w:szCs w:val="22"/>
              </w:rPr>
              <w:cr/>
              <w:t xml:space="preserve"> mengenal dimensi keindahan dan seni dalam Islam</w:t>
            </w:r>
            <w:r w:rsidRPr="00974991">
              <w:rPr>
                <w:rFonts w:ascii="Cambria" w:hAnsi="Cambria"/>
                <w:noProof/>
                <w:sz w:val="22"/>
                <w:szCs w:val="22"/>
              </w:rPr>
              <w:cr/>
              <w:t xml:space="preserve"> termasuk ekspresi-ekspresinya.</w:t>
            </w:r>
          </w:p>
        </w:tc>
      </w:tr>
      <w:tr w:rsidR="008242C8" w:rsidRPr="00974991" w:rsidTr="006B7F2B">
        <w:tc>
          <w:tcPr>
            <w:tcW w:w="1276" w:type="dxa"/>
            <w:vAlign w:val="center"/>
          </w:tcPr>
          <w:p w:rsidR="008242C8" w:rsidRPr="00974991" w:rsidRDefault="008242C8" w:rsidP="006B7F2B">
            <w:pPr>
              <w:jc w:val="center"/>
              <w:rPr>
                <w:rFonts w:ascii="Cambria" w:hAnsi="Cambria"/>
                <w:noProof/>
                <w:sz w:val="22"/>
                <w:szCs w:val="22"/>
              </w:rPr>
            </w:pPr>
            <w:r w:rsidRPr="00974991">
              <w:rPr>
                <w:rFonts w:ascii="Cambria" w:hAnsi="Cambria"/>
                <w:noProof/>
                <w:sz w:val="22"/>
                <w:szCs w:val="22"/>
              </w:rPr>
              <w:t>Ibadah</w:t>
            </w:r>
          </w:p>
        </w:tc>
        <w:tc>
          <w:tcPr>
            <w:tcW w:w="15734" w:type="dxa"/>
          </w:tcPr>
          <w:p w:rsidR="008242C8" w:rsidRPr="00974991" w:rsidRDefault="008242C8" w:rsidP="006B7F2B">
            <w:pPr>
              <w:jc w:val="both"/>
              <w:rPr>
                <w:rFonts w:ascii="Cambria" w:hAnsi="Cambria"/>
                <w:noProof/>
                <w:sz w:val="22"/>
                <w:szCs w:val="22"/>
              </w:rPr>
            </w:pPr>
            <w:r w:rsidRPr="00974991">
              <w:rPr>
                <w:rFonts w:ascii="Cambria" w:hAnsi="Cambria"/>
                <w:noProof/>
                <w:sz w:val="22"/>
                <w:szCs w:val="22"/>
              </w:rPr>
              <w:t>Peserta didik memahami internalisasi nilai-nilai</w:t>
            </w:r>
            <w:r w:rsidRPr="00974991">
              <w:rPr>
                <w:rFonts w:ascii="Cambria" w:hAnsi="Cambria"/>
                <w:noProof/>
                <w:sz w:val="22"/>
                <w:szCs w:val="22"/>
              </w:rPr>
              <w:cr/>
              <w:t xml:space="preserve"> dalam sujud dan ibadah salat, memahami konsep</w:t>
            </w:r>
            <w:r w:rsidRPr="00974991">
              <w:rPr>
                <w:rFonts w:ascii="Cambria" w:hAnsi="Cambria"/>
                <w:noProof/>
                <w:sz w:val="22"/>
                <w:szCs w:val="22"/>
              </w:rPr>
              <w:cr/>
              <w:t xml:space="preserve"> muʿāmalah, riba, rukhsah, serta mengenal beberapa</w:t>
            </w:r>
            <w:r w:rsidRPr="00974991">
              <w:rPr>
                <w:rFonts w:ascii="Cambria" w:hAnsi="Cambria"/>
                <w:noProof/>
                <w:sz w:val="22"/>
                <w:szCs w:val="22"/>
              </w:rPr>
              <w:cr/>
              <w:t xml:space="preserve"> mazhab fikih, dan ketentuan mengenai ibadah</w:t>
            </w:r>
            <w:r w:rsidRPr="00974991">
              <w:rPr>
                <w:rFonts w:ascii="Cambria" w:hAnsi="Cambria"/>
                <w:noProof/>
                <w:sz w:val="22"/>
                <w:szCs w:val="22"/>
              </w:rPr>
              <w:cr/>
              <w:t xml:space="preserve"> qurban.</w:t>
            </w:r>
          </w:p>
        </w:tc>
      </w:tr>
      <w:tr w:rsidR="008242C8" w:rsidRPr="00974991" w:rsidTr="006B7F2B">
        <w:tc>
          <w:tcPr>
            <w:tcW w:w="1276" w:type="dxa"/>
            <w:vAlign w:val="center"/>
          </w:tcPr>
          <w:p w:rsidR="008242C8" w:rsidRPr="00974991" w:rsidRDefault="008242C8" w:rsidP="006B7F2B">
            <w:pPr>
              <w:jc w:val="center"/>
              <w:rPr>
                <w:rFonts w:ascii="Cambria" w:hAnsi="Cambria"/>
                <w:noProof/>
                <w:sz w:val="22"/>
                <w:szCs w:val="22"/>
              </w:rPr>
            </w:pPr>
            <w:r w:rsidRPr="00974991">
              <w:rPr>
                <w:rFonts w:ascii="Cambria" w:hAnsi="Cambria"/>
                <w:noProof/>
                <w:sz w:val="22"/>
                <w:szCs w:val="22"/>
              </w:rPr>
              <w:t>Sejarah</w:t>
            </w:r>
          </w:p>
        </w:tc>
        <w:tc>
          <w:tcPr>
            <w:tcW w:w="15734" w:type="dxa"/>
          </w:tcPr>
          <w:p w:rsidR="008242C8" w:rsidRPr="00974991" w:rsidRDefault="008242C8" w:rsidP="006B7F2B">
            <w:pPr>
              <w:jc w:val="both"/>
              <w:rPr>
                <w:rFonts w:ascii="Cambria" w:hAnsi="Cambria"/>
                <w:noProof/>
                <w:sz w:val="22"/>
                <w:szCs w:val="22"/>
              </w:rPr>
            </w:pPr>
            <w:r w:rsidRPr="00974991">
              <w:rPr>
                <w:rFonts w:ascii="Cambria" w:hAnsi="Cambria"/>
                <w:noProof/>
                <w:sz w:val="22"/>
                <w:szCs w:val="22"/>
              </w:rPr>
              <w:t>Peserta didik mampu menghayati penerapan akhlak</w:t>
            </w:r>
            <w:r w:rsidRPr="00974991">
              <w:rPr>
                <w:rFonts w:ascii="Cambria" w:hAnsi="Cambria"/>
                <w:noProof/>
                <w:sz w:val="22"/>
                <w:szCs w:val="22"/>
              </w:rPr>
              <w:cr/>
              <w:t xml:space="preserve"> mulia dari kisah-kisah penting dari Bani Umayyah,</w:t>
            </w:r>
            <w:r w:rsidRPr="00974991">
              <w:rPr>
                <w:rFonts w:ascii="Cambria" w:hAnsi="Cambria"/>
                <w:noProof/>
                <w:sz w:val="22"/>
                <w:szCs w:val="22"/>
              </w:rPr>
              <w:cr/>
              <w:t xml:space="preserve"> Abbasiyyah, Turki Usmani, Syafawi dan Mughal</w:t>
            </w:r>
            <w:r w:rsidRPr="00974991">
              <w:rPr>
                <w:rFonts w:ascii="Cambria" w:hAnsi="Cambria"/>
                <w:noProof/>
                <w:sz w:val="22"/>
                <w:szCs w:val="22"/>
              </w:rPr>
              <w:cr/>
              <w:t xml:space="preserve"> sebagai pengantar untuk memahami alur sejarah</w:t>
            </w:r>
            <w:r w:rsidRPr="00974991">
              <w:rPr>
                <w:rFonts w:ascii="Cambria" w:hAnsi="Cambria"/>
                <w:noProof/>
                <w:sz w:val="22"/>
                <w:szCs w:val="22"/>
              </w:rPr>
              <w:cr/>
              <w:t xml:space="preserve"> masuknya Islam ke Indonesia.</w:t>
            </w:r>
          </w:p>
        </w:tc>
      </w:tr>
    </w:tbl>
    <w:p w:rsidR="008242C8" w:rsidRPr="00974991" w:rsidRDefault="008242C8" w:rsidP="008242C8">
      <w:pPr>
        <w:spacing w:after="0" w:line="240" w:lineRule="auto"/>
        <w:jc w:val="both"/>
        <w:rPr>
          <w:rFonts w:ascii="Cambria" w:eastAsia="Calibri" w:hAnsi="Cambria" w:cs="Times New Roman"/>
          <w:kern w:val="0"/>
          <w:lang w:val="en-US"/>
          <w14:ligatures w14:val="none"/>
        </w:rPr>
      </w:pPr>
    </w:p>
    <w:p w:rsidR="008242C8" w:rsidRPr="00974991" w:rsidRDefault="008242C8" w:rsidP="008242C8">
      <w:pPr>
        <w:spacing w:after="0" w:line="240" w:lineRule="auto"/>
        <w:jc w:val="both"/>
        <w:rPr>
          <w:rFonts w:ascii="Cambria" w:eastAsia="Calibri" w:hAnsi="Cambria" w:cs="Times New Roman"/>
          <w:kern w:val="0"/>
          <w:lang w:val="en-US"/>
          <w14:ligatures w14:val="none"/>
        </w:rPr>
      </w:pPr>
    </w:p>
    <w:tbl>
      <w:tblPr>
        <w:tblStyle w:val="KisiTabel"/>
        <w:tblW w:w="17577" w:type="dxa"/>
        <w:tblInd w:w="108" w:type="dxa"/>
        <w:tblLayout w:type="fixed"/>
        <w:tblLook w:val="04A0" w:firstRow="1" w:lastRow="0" w:firstColumn="1" w:lastColumn="0" w:noHBand="0" w:noVBand="1"/>
      </w:tblPr>
      <w:tblGrid>
        <w:gridCol w:w="425"/>
        <w:gridCol w:w="3685"/>
        <w:gridCol w:w="1350"/>
        <w:gridCol w:w="1926"/>
        <w:gridCol w:w="1559"/>
        <w:gridCol w:w="1260"/>
        <w:gridCol w:w="2127"/>
        <w:gridCol w:w="1357"/>
        <w:gridCol w:w="990"/>
        <w:gridCol w:w="1703"/>
        <w:gridCol w:w="1195"/>
      </w:tblGrid>
      <w:tr w:rsidR="008242C8" w:rsidRPr="000C2F6F" w:rsidTr="006B7F2B">
        <w:trPr>
          <w:tblHeader/>
        </w:trPr>
        <w:tc>
          <w:tcPr>
            <w:tcW w:w="4111" w:type="dxa"/>
            <w:gridSpan w:val="2"/>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Tujuan Pembelajaran</w:t>
            </w:r>
          </w:p>
        </w:tc>
        <w:tc>
          <w:tcPr>
            <w:tcW w:w="1350"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Materi</w:t>
            </w:r>
          </w:p>
        </w:tc>
        <w:tc>
          <w:tcPr>
            <w:tcW w:w="1926"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Indikator Tujuan Pembelajaran</w:t>
            </w:r>
          </w:p>
        </w:tc>
        <w:tc>
          <w:tcPr>
            <w:tcW w:w="1559"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Profil Pelajar Pancasila</w:t>
            </w:r>
          </w:p>
        </w:tc>
        <w:tc>
          <w:tcPr>
            <w:tcW w:w="1260"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Kata Kunci</w:t>
            </w:r>
          </w:p>
        </w:tc>
        <w:tc>
          <w:tcPr>
            <w:tcW w:w="2126"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Kegiatan Pembelajaran</w:t>
            </w:r>
          </w:p>
        </w:tc>
        <w:tc>
          <w:tcPr>
            <w:tcW w:w="1357"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Glosarium</w:t>
            </w:r>
          </w:p>
        </w:tc>
        <w:tc>
          <w:tcPr>
            <w:tcW w:w="990"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Alokasi Waktu</w:t>
            </w:r>
          </w:p>
        </w:tc>
        <w:tc>
          <w:tcPr>
            <w:tcW w:w="1703"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Sumber Belajar</w:t>
            </w:r>
          </w:p>
        </w:tc>
        <w:tc>
          <w:tcPr>
            <w:tcW w:w="1195" w:type="dxa"/>
            <w:shd w:val="clear" w:color="auto" w:fill="9BBB59"/>
            <w:vAlign w:val="center"/>
          </w:tcPr>
          <w:p w:rsidR="008242C8" w:rsidRPr="00974991" w:rsidRDefault="008242C8" w:rsidP="006B7F2B">
            <w:pPr>
              <w:ind w:left="-57" w:right="-57"/>
              <w:jc w:val="center"/>
              <w:rPr>
                <w:rFonts w:ascii="Cambria" w:hAnsi="Cambria"/>
                <w:b/>
                <w:sz w:val="22"/>
                <w:szCs w:val="22"/>
              </w:rPr>
            </w:pPr>
            <w:r w:rsidRPr="00974991">
              <w:rPr>
                <w:rFonts w:ascii="Cambria" w:hAnsi="Cambria"/>
                <w:b/>
                <w:sz w:val="22"/>
                <w:szCs w:val="22"/>
              </w:rPr>
              <w:t>Penilaian</w:t>
            </w: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6.1</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metode tutor sebaya, peserta didik dapat membaca Q.S. al-Baqarah/2:143 sesuai kaidah tajwid, khususnya hukum bacaan nun sukun / tanwin dan mim sukun, dengan benar serta terbiasa membaca al-Qur’an dengan disiplin,</w:t>
            </w:r>
          </w:p>
        </w:tc>
        <w:tc>
          <w:tcPr>
            <w:tcW w:w="1350" w:type="dxa"/>
            <w:vMerge w:val="restart"/>
          </w:tcPr>
          <w:p w:rsidR="008242C8" w:rsidRPr="00974991" w:rsidRDefault="008242C8" w:rsidP="006B7F2B">
            <w:pPr>
              <w:ind w:left="-57" w:right="-57"/>
              <w:jc w:val="center"/>
              <w:rPr>
                <w:rFonts w:ascii="Cambria" w:hAnsi="Cambria"/>
                <w:sz w:val="22"/>
                <w:szCs w:val="22"/>
              </w:rPr>
            </w:pPr>
            <w:r w:rsidRPr="00974991">
              <w:rPr>
                <w:rFonts w:ascii="Cambria" w:hAnsi="Cambria"/>
                <w:sz w:val="22"/>
                <w:szCs w:val="22"/>
              </w:rPr>
              <w:t>Inspirasi Al-Qur’an: Indahnya Beragama Secara Moderat</w:t>
            </w: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Membaca QS. al-Baqarah/2:143 sesuai kaidah tajwid bacaan nun sukun/ tanwin dan mim sukun</w:t>
            </w:r>
          </w:p>
        </w:tc>
        <w:tc>
          <w:tcPr>
            <w:tcW w:w="1559" w:type="dxa"/>
            <w:vMerge w:val="restart"/>
          </w:tcPr>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Mandiri.</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Q.S. al-Baqarah/2:143 dan hadis tentang sikap moderat dalam beragama, Islam Moderat, Toleransi, Moderasi Beragama.</w:t>
            </w:r>
          </w:p>
        </w:tc>
        <w:tc>
          <w:tcPr>
            <w:tcW w:w="2127" w:type="dxa"/>
            <w:vMerge w:val="restart"/>
          </w:tcPr>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Membaca Q.S. al-Baqarah/2:143 sesuai kaidah tajwid, khususnya hukum bacaan nun sukun / tanwin dan mim sukun, dengan benar melalui metode tutor sebaya</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Menghafal Q.S. al-Baqarah/2:143 Melalui teknik pembelajaran the power of two</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Menerjemahkan dan Memahami Kandungan AyatQ.S. al-Baqarah/2:143 Melalui model discovery learning</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Menulis Q.S. al-Baqarah/2:143 dan hadis tentang sikap moderat dengan benar Melalui model berbasis produ</w:t>
            </w:r>
          </w:p>
        </w:tc>
        <w:tc>
          <w:tcPr>
            <w:tcW w:w="1357"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Q.S. al-Baqarah/ 2:143, hadis sikap moderat, Islam Moderat, Toleransi, Moderasi Beragama.</w:t>
            </w:r>
          </w:p>
        </w:tc>
        <w:tc>
          <w:tcPr>
            <w:tcW w:w="990" w:type="dxa"/>
            <w:vMerge w:val="restart"/>
          </w:tcPr>
          <w:p w:rsidR="008242C8" w:rsidRPr="00974991" w:rsidRDefault="008242C8" w:rsidP="006B7F2B">
            <w:pPr>
              <w:jc w:val="center"/>
              <w:rPr>
                <w:rFonts w:ascii="Cambria" w:hAnsi="Cambria"/>
                <w:sz w:val="22"/>
                <w:szCs w:val="22"/>
              </w:rPr>
            </w:pPr>
            <w:r w:rsidRPr="00974991">
              <w:rPr>
                <w:rFonts w:ascii="Cambria" w:hAnsi="Cambria"/>
                <w:sz w:val="22"/>
                <w:szCs w:val="22"/>
              </w:rPr>
              <w:t>18 JP</w:t>
            </w:r>
          </w:p>
        </w:tc>
        <w:tc>
          <w:tcPr>
            <w:tcW w:w="1703" w:type="dxa"/>
            <w:vMerge w:val="restart"/>
          </w:tcPr>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Pr="000C2F6F">
              <w:rPr>
                <w:rFonts w:ascii="Cambria" w:hAnsi="Cambria"/>
                <w:sz w:val="22"/>
                <w:szCs w:val="22"/>
              </w:rPr>
              <w:t>gurubantu.com</w:t>
            </w:r>
            <w:r w:rsidRPr="00974991">
              <w:rPr>
                <w:rFonts w:ascii="Cambria" w:hAnsi="Cambria"/>
                <w:sz w:val="22"/>
                <w:szCs w:val="22"/>
              </w:rPr>
              <w:t xml:space="preserve"> .org</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4" w:type="dxa"/>
            <w:vMerge w:val="restart"/>
          </w:tcPr>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Sikap</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Pengetahuan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6.2</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teknik pembelajaran the power of two, menghafal Q.S. al-Baqarah /2:143 dan hadis tentang sikap moderat dalam beragama dengan lancar serta terbiasa menghafalkan al-Quran dengan penuh semangat,</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Menghafal al-Baqarah/2:143 dan hadis tentang sikap moderat dalam beraga</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6.3</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discovery learning, menjelaskan kandungan Q.S. al-Baqarah/2: 143 dan hadis tentang sikap moderat dalam beragama dengan benar serta meyakini kebenaran Islam sebagai agama yang mengajarkan sikap moderat.</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Memahami Kandungan al-Baqarah/2:143 Hadis tentang sikap moderat dalam beragama</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6.4</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berbasis masalah menyelesaikan persoalan hubungan intern dan antar umat beragama dalam kehidupan sehari-hari dengan baik serta dapat menjalankan agama secara moderat dalam kehidupan sehari-hari.</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Memahami Hubungan intern dan antar umat beragama dalam kehidupan sehari-hari</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6.5</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berbasis produk dan dapat menulis Q.S. al-Baqarah/2:143 dan hadis tentang sikap moderat dengan benar dan menyusun pantun yang berisi tentang pentingnya sikap moderat dalam beragama dengan baik serta tertanam sikap saling menghargai perbedaan antar dan intern umat beragama.</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QS. al-Baqarah/2:143 dan hadis tentang sikap moderat pantun yang berisi tentang pentingnya sikap moderat.</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7.1</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metode think phare and share kalian dapat menjelaskan makna iman kepada Nabi dan Rasul Allah dengan benar serta meyakini bahwa Allah Swt. mengutus para nabi dan rasul untuk menyampaikan wahyu kepada umat manusia.</w:t>
            </w:r>
          </w:p>
        </w:tc>
        <w:tc>
          <w:tcPr>
            <w:tcW w:w="1350" w:type="dxa"/>
            <w:vMerge w:val="restart"/>
          </w:tcPr>
          <w:p w:rsidR="008242C8" w:rsidRPr="00974991" w:rsidRDefault="008242C8" w:rsidP="006B7F2B">
            <w:pPr>
              <w:ind w:left="-57" w:right="-57"/>
              <w:jc w:val="center"/>
              <w:rPr>
                <w:rFonts w:ascii="Cambria" w:hAnsi="Cambria"/>
                <w:sz w:val="22"/>
                <w:szCs w:val="22"/>
              </w:rPr>
            </w:pPr>
            <w:r w:rsidRPr="00974991">
              <w:rPr>
                <w:rFonts w:ascii="Cambria" w:hAnsi="Cambria"/>
                <w:sz w:val="22"/>
                <w:szCs w:val="22"/>
              </w:rPr>
              <w:t>Meyakini Nabi dan Rasul Allah: Menjadi Generasi Digital yang Berkarakter</w:t>
            </w: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Memahami makna Iman Kepada Nabi dan Rasul Allah.</w:t>
            </w:r>
          </w:p>
        </w:tc>
        <w:tc>
          <w:tcPr>
            <w:tcW w:w="1559" w:type="dxa"/>
            <w:vMerge w:val="restart"/>
          </w:tcPr>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Mandiri.</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Iman kepada Nabi dan Rasul Allah, pribadi berkarakter, generasi digital.</w:t>
            </w:r>
          </w:p>
        </w:tc>
        <w:tc>
          <w:tcPr>
            <w:tcW w:w="2127" w:type="dxa"/>
            <w:vMerge w:val="restart"/>
          </w:tcPr>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Menjelaskan makna iman kepada Nabi dan Rasul Allah dengan benar Melalui metode think phare and share</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Memberikan contoh penerapan Meneladani para nabi dan rasul dalam kehidupan generasi digital dengan benar Melalui model berbasis masalah</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Peran Iman Kepada Nabi dan Rasul Bagi Generasi Digital Melalui pembelajaran berbasis produk</w:t>
            </w:r>
          </w:p>
        </w:tc>
        <w:tc>
          <w:tcPr>
            <w:tcW w:w="1357"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Iman kepada Nabi dan Rasul Allah, pribadi berkarakter, generasi digital.</w:t>
            </w:r>
          </w:p>
        </w:tc>
        <w:tc>
          <w:tcPr>
            <w:tcW w:w="990" w:type="dxa"/>
            <w:vMerge w:val="restart"/>
          </w:tcPr>
          <w:p w:rsidR="008242C8" w:rsidRPr="00974991" w:rsidRDefault="008242C8" w:rsidP="006B7F2B">
            <w:pPr>
              <w:jc w:val="center"/>
              <w:rPr>
                <w:rFonts w:ascii="Cambria" w:hAnsi="Cambria"/>
                <w:sz w:val="22"/>
                <w:szCs w:val="22"/>
              </w:rPr>
            </w:pPr>
            <w:r w:rsidRPr="00974991">
              <w:rPr>
                <w:rFonts w:ascii="Cambria" w:hAnsi="Cambria"/>
                <w:sz w:val="22"/>
                <w:szCs w:val="22"/>
              </w:rPr>
              <w:t>18 JP</w:t>
            </w:r>
          </w:p>
        </w:tc>
        <w:tc>
          <w:tcPr>
            <w:tcW w:w="1703" w:type="dxa"/>
            <w:vMerge w:val="restart"/>
          </w:tcPr>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Pr="000C2F6F">
              <w:rPr>
                <w:rFonts w:ascii="Cambria" w:hAnsi="Cambria"/>
                <w:sz w:val="22"/>
                <w:szCs w:val="22"/>
              </w:rPr>
              <w:t>gurubantu.com</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4" w:type="dxa"/>
            <w:vMerge w:val="restart"/>
          </w:tcPr>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Sikap</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Pengetahuan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7.2</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berbasis masalah kalian dapat memberikan contoh penerapan keteladanan terhadap nabi dan rasul dalam kehidupan generasi digital dengan benar serta menjadi pribadi yang bertanggung jawab, jujur, dan dapat dipercaya.</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Mengetahui Contoh penerapan keteladanan terhadap nabi dan rasul dalam kehidupan generasi digital.</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7.3</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pembelajaran berbasis produk kalian dapat menyusun paparan tentang penerapan sifat-sifat Rasul dalam kehidupan generasi digital serta terbiasa meneladani sifat-sifat nabi dan rasul dalam kehidupan sehari-hari</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Menyusun paparan tentang penerapan sifat-sifat dalam kehidupan generasi digital.</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8.1</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teknik student teams achievement division (STAD), peserta didik diharapkan mampu menjelaskan teori dan praktik toleransi menurut Islam, serta menerima hakikat perbedaan sebagai sunnatullah.</w:t>
            </w:r>
          </w:p>
        </w:tc>
        <w:tc>
          <w:tcPr>
            <w:tcW w:w="1350" w:type="dxa"/>
            <w:vMerge w:val="restart"/>
          </w:tcPr>
          <w:p w:rsidR="008242C8" w:rsidRPr="00974991" w:rsidRDefault="008242C8" w:rsidP="006B7F2B">
            <w:pPr>
              <w:ind w:left="-57" w:right="-57"/>
              <w:jc w:val="center"/>
              <w:rPr>
                <w:rFonts w:ascii="Cambria" w:hAnsi="Cambria"/>
                <w:sz w:val="22"/>
                <w:szCs w:val="22"/>
              </w:rPr>
            </w:pPr>
            <w:r w:rsidRPr="00974991">
              <w:rPr>
                <w:rFonts w:ascii="Cambria" w:hAnsi="Cambria"/>
                <w:sz w:val="22"/>
                <w:szCs w:val="22"/>
              </w:rPr>
              <w:t>Menjadi Generasi Toleran Membangun Harmoni Intern Dan Antar Umat Beragama</w:t>
            </w: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Menjelaskan teori dan praktik toleransi menurut Islam.</w:t>
            </w:r>
          </w:p>
        </w:tc>
        <w:tc>
          <w:tcPr>
            <w:tcW w:w="1559" w:type="dxa"/>
            <w:vMerge w:val="restart"/>
          </w:tcPr>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Berkebinekaan global.</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Bergotong royong.</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Mandiri.</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Bernalar kritis.</w:t>
            </w:r>
          </w:p>
          <w:p w:rsidR="008242C8" w:rsidRPr="00974991" w:rsidRDefault="008242C8" w:rsidP="006B7F2B">
            <w:pPr>
              <w:numPr>
                <w:ilvl w:val="0"/>
                <w:numId w:val="1"/>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Toleransi, harmoni antar dan intern umat beragama.</w:t>
            </w:r>
          </w:p>
        </w:tc>
        <w:tc>
          <w:tcPr>
            <w:tcW w:w="2127" w:type="dxa"/>
            <w:vMerge w:val="restart"/>
          </w:tcPr>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Menjelaskan teori dan praktik toleransi menurut Islam Melalui teknik student teams achievement division (STAD)</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Mengembangkan Toleransi Antar dan Intern umat beragama Melalui pembelajaran berbasis produk</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Praktik Toleransi Umat Islam Sepanjang Masa Melalui model pembelajaran berbasis masalah</w:t>
            </w:r>
          </w:p>
        </w:tc>
        <w:tc>
          <w:tcPr>
            <w:tcW w:w="1357"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Toleransi, harmoni antar dan intern umat beragama.</w:t>
            </w:r>
          </w:p>
        </w:tc>
        <w:tc>
          <w:tcPr>
            <w:tcW w:w="990" w:type="dxa"/>
            <w:vMerge w:val="restart"/>
          </w:tcPr>
          <w:p w:rsidR="008242C8" w:rsidRPr="00974991" w:rsidRDefault="008242C8" w:rsidP="006B7F2B">
            <w:pPr>
              <w:jc w:val="center"/>
              <w:rPr>
                <w:rFonts w:ascii="Cambria" w:hAnsi="Cambria"/>
                <w:sz w:val="22"/>
                <w:szCs w:val="22"/>
              </w:rPr>
            </w:pPr>
            <w:r w:rsidRPr="00974991">
              <w:rPr>
                <w:rFonts w:ascii="Cambria" w:hAnsi="Cambria"/>
                <w:sz w:val="22"/>
                <w:szCs w:val="22"/>
              </w:rPr>
              <w:t>18 JP</w:t>
            </w:r>
          </w:p>
        </w:tc>
        <w:tc>
          <w:tcPr>
            <w:tcW w:w="1703" w:type="dxa"/>
            <w:vMerge w:val="restart"/>
          </w:tcPr>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Sumber lain yang Relevan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 xml:space="preserve">Internet </w:t>
            </w:r>
            <w:r w:rsidRPr="000C2F6F">
              <w:rPr>
                <w:rFonts w:ascii="Cambria" w:hAnsi="Cambria"/>
                <w:sz w:val="22"/>
                <w:szCs w:val="22"/>
              </w:rPr>
              <w:t>gurubantu.com</w:t>
            </w:r>
            <w:r w:rsidRPr="00974991">
              <w:rPr>
                <w:rFonts w:ascii="Cambria" w:hAnsi="Cambria"/>
                <w:sz w:val="22"/>
                <w:szCs w:val="22"/>
              </w:rPr>
              <w:t xml:space="preserve"> .org</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Dan Lingkungan sekitar dan Lain-lain.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Al-Qur’an Terjemah</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Buku Tajwid / Aplikasi Tajwid</w:t>
            </w:r>
          </w:p>
        </w:tc>
        <w:tc>
          <w:tcPr>
            <w:tcW w:w="1194" w:type="dxa"/>
            <w:vMerge w:val="restart"/>
          </w:tcPr>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Sikap</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Pengetahuan</w:t>
            </w:r>
          </w:p>
          <w:p w:rsidR="008242C8" w:rsidRPr="00974991" w:rsidRDefault="008242C8" w:rsidP="006B7F2B">
            <w:pPr>
              <w:numPr>
                <w:ilvl w:val="0"/>
                <w:numId w:val="1"/>
              </w:numPr>
              <w:ind w:left="163" w:right="-57" w:hanging="210"/>
              <w:rPr>
                <w:rFonts w:ascii="Cambria" w:hAnsi="Cambria"/>
                <w:sz w:val="22"/>
                <w:szCs w:val="22"/>
              </w:rPr>
            </w:pPr>
            <w:r w:rsidRPr="00974991">
              <w:rPr>
                <w:rFonts w:ascii="Cambria" w:hAnsi="Cambria"/>
                <w:sz w:val="22"/>
                <w:szCs w:val="22"/>
              </w:rPr>
              <w:t>Keterampilan</w:t>
            </w: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8.2</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berbasis masalah, peserta didik diharapkan mampu mengevaluasi praktik keberagamaan umat Islam di lingkungan masyarakat yang majemuk, serta memiliki keragaman yang toleran.</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Mengevaluasi hasil  praktik.</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8.3</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pembelajaran berbasis produk, peserta didik diharapkan mampu membuat quote yang berisi pentingnya toleransi dalam ajaran Islam, serta memiliki sikap toleran intern maupun antar umat beragama.</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Membuat quote.</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9.1</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metode Numbered Head Together, kalian diharapkan mampu menjelaskan pengertian dan konsep jual beli, hutang piutang, dan riba menurut ketentuan fikih muamalah, serta menjalankannya dalam kehidupan sehari-hari.</w:t>
            </w:r>
          </w:p>
        </w:tc>
        <w:tc>
          <w:tcPr>
            <w:tcW w:w="1350" w:type="dxa"/>
            <w:vMerge w:val="restart"/>
          </w:tcPr>
          <w:p w:rsidR="008242C8" w:rsidRPr="00974991" w:rsidRDefault="008242C8" w:rsidP="006B7F2B">
            <w:pPr>
              <w:ind w:left="-57" w:right="-57"/>
              <w:jc w:val="center"/>
              <w:rPr>
                <w:rFonts w:ascii="Cambria" w:hAnsi="Cambria"/>
                <w:sz w:val="22"/>
                <w:szCs w:val="22"/>
              </w:rPr>
            </w:pPr>
            <w:r w:rsidRPr="00974991">
              <w:rPr>
                <w:rFonts w:ascii="Cambria" w:hAnsi="Cambria"/>
                <w:sz w:val="22"/>
                <w:szCs w:val="22"/>
              </w:rPr>
              <w:t>Menjadi Pribadi yang Dapat Dipercaya serta Terhindar dari Riba dalam Jual Beli dan Hutang Piutang</w:t>
            </w: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Menjelaskan pengertian dan konsep jual beli, hutang piutang, dan riba menurut ketentuan fikih muamalah.</w:t>
            </w:r>
          </w:p>
        </w:tc>
        <w:tc>
          <w:tcPr>
            <w:tcW w:w="1559" w:type="dxa"/>
            <w:vMerge w:val="restart"/>
          </w:tcPr>
          <w:p w:rsidR="008242C8" w:rsidRPr="00974991" w:rsidRDefault="008242C8" w:rsidP="006B7F2B">
            <w:pPr>
              <w:numPr>
                <w:ilvl w:val="0"/>
                <w:numId w:val="3"/>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8242C8" w:rsidRPr="00974991" w:rsidRDefault="008242C8" w:rsidP="006B7F2B">
            <w:pPr>
              <w:numPr>
                <w:ilvl w:val="0"/>
                <w:numId w:val="3"/>
              </w:numPr>
              <w:ind w:left="176" w:right="-57" w:hanging="224"/>
              <w:rPr>
                <w:rFonts w:ascii="Cambria" w:hAnsi="Cambria"/>
                <w:sz w:val="22"/>
                <w:szCs w:val="22"/>
              </w:rPr>
            </w:pPr>
            <w:r w:rsidRPr="00974991">
              <w:rPr>
                <w:rFonts w:ascii="Cambria" w:hAnsi="Cambria"/>
                <w:sz w:val="22"/>
                <w:szCs w:val="22"/>
              </w:rPr>
              <w:t>Berkebinekaan global.</w:t>
            </w:r>
          </w:p>
          <w:p w:rsidR="008242C8" w:rsidRPr="00974991" w:rsidRDefault="008242C8" w:rsidP="006B7F2B">
            <w:pPr>
              <w:numPr>
                <w:ilvl w:val="0"/>
                <w:numId w:val="3"/>
              </w:numPr>
              <w:ind w:left="176" w:right="-57" w:hanging="224"/>
              <w:rPr>
                <w:rFonts w:ascii="Cambria" w:hAnsi="Cambria"/>
                <w:sz w:val="22"/>
                <w:szCs w:val="22"/>
              </w:rPr>
            </w:pPr>
            <w:r w:rsidRPr="00974991">
              <w:rPr>
                <w:rFonts w:ascii="Cambria" w:hAnsi="Cambria"/>
                <w:sz w:val="22"/>
                <w:szCs w:val="22"/>
              </w:rPr>
              <w:t>Bergotong royong.</w:t>
            </w:r>
          </w:p>
          <w:p w:rsidR="008242C8" w:rsidRPr="00974991" w:rsidRDefault="008242C8" w:rsidP="006B7F2B">
            <w:pPr>
              <w:numPr>
                <w:ilvl w:val="0"/>
                <w:numId w:val="3"/>
              </w:numPr>
              <w:ind w:left="176" w:right="-57" w:hanging="224"/>
              <w:rPr>
                <w:rFonts w:ascii="Cambria" w:hAnsi="Cambria"/>
                <w:sz w:val="22"/>
                <w:szCs w:val="22"/>
              </w:rPr>
            </w:pPr>
            <w:r w:rsidRPr="00974991">
              <w:rPr>
                <w:rFonts w:ascii="Cambria" w:hAnsi="Cambria"/>
                <w:sz w:val="22"/>
                <w:szCs w:val="22"/>
              </w:rPr>
              <w:t>Mandiri.</w:t>
            </w:r>
          </w:p>
          <w:p w:rsidR="008242C8" w:rsidRPr="00974991" w:rsidRDefault="008242C8" w:rsidP="006B7F2B">
            <w:pPr>
              <w:numPr>
                <w:ilvl w:val="0"/>
                <w:numId w:val="3"/>
              </w:numPr>
              <w:ind w:left="176" w:right="-57" w:hanging="224"/>
              <w:rPr>
                <w:rFonts w:ascii="Cambria" w:hAnsi="Cambria"/>
                <w:sz w:val="22"/>
                <w:szCs w:val="22"/>
              </w:rPr>
            </w:pPr>
            <w:r w:rsidRPr="00974991">
              <w:rPr>
                <w:rFonts w:ascii="Cambria" w:hAnsi="Cambria"/>
                <w:sz w:val="22"/>
                <w:szCs w:val="22"/>
              </w:rPr>
              <w:t>Bernalar kritis.</w:t>
            </w:r>
          </w:p>
          <w:p w:rsidR="008242C8" w:rsidRPr="00974991" w:rsidRDefault="008242C8" w:rsidP="006B7F2B">
            <w:pPr>
              <w:numPr>
                <w:ilvl w:val="0"/>
                <w:numId w:val="3"/>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Muamalah, Jual beli, Hutang Piutang, Riba.</w:t>
            </w:r>
          </w:p>
        </w:tc>
        <w:tc>
          <w:tcPr>
            <w:tcW w:w="2127" w:type="dxa"/>
            <w:vMerge w:val="restart"/>
          </w:tcPr>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Ketentuan Jual Beli, Hutang Piutang dan Riba Melalui metode Numbered Head Together</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Jual Beli, Hutang Piutang, dan Riba di Era Modern Melalui pembelajaran berbasis masalah</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Nilai kejujuran, tanggung jawab, dan kepercayaan dalam fikih muamalah Melalui berbasis produk dan Melalui metode role playing</w:t>
            </w:r>
          </w:p>
        </w:tc>
        <w:tc>
          <w:tcPr>
            <w:tcW w:w="1357"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Muamalah, Jual beli, Hutang Piutang, Riba.</w:t>
            </w:r>
          </w:p>
        </w:tc>
        <w:tc>
          <w:tcPr>
            <w:tcW w:w="990" w:type="dxa"/>
            <w:vMerge w:val="restart"/>
          </w:tcPr>
          <w:p w:rsidR="008242C8" w:rsidRPr="00974991" w:rsidRDefault="008242C8" w:rsidP="006B7F2B">
            <w:pPr>
              <w:jc w:val="center"/>
              <w:rPr>
                <w:rFonts w:ascii="Cambria" w:hAnsi="Cambria"/>
                <w:sz w:val="22"/>
                <w:szCs w:val="22"/>
              </w:rPr>
            </w:pPr>
            <w:r w:rsidRPr="00974991">
              <w:rPr>
                <w:rFonts w:ascii="Cambria" w:hAnsi="Cambria"/>
                <w:sz w:val="22"/>
                <w:szCs w:val="22"/>
              </w:rPr>
              <w:t>18 JP</w:t>
            </w:r>
          </w:p>
        </w:tc>
        <w:tc>
          <w:tcPr>
            <w:tcW w:w="1703" w:type="dxa"/>
            <w:vMerge w:val="restart"/>
          </w:tcPr>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Sumber lain yang Relevan</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 xml:space="preserve">Internet </w:t>
            </w:r>
            <w:r w:rsidRPr="000C2F6F">
              <w:rPr>
                <w:rFonts w:ascii="Cambria" w:hAnsi="Cambria"/>
                <w:sz w:val="22"/>
                <w:szCs w:val="22"/>
              </w:rPr>
              <w:t>gurubantu.com</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Dan Lingkungan sekitar dan Lain-lain.</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Al-Qur’an Terjemah</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Buku Tajwid / Aplikasi Tajwid</w:t>
            </w:r>
          </w:p>
        </w:tc>
        <w:tc>
          <w:tcPr>
            <w:tcW w:w="1194" w:type="dxa"/>
            <w:vMerge w:val="restart"/>
          </w:tcPr>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Sikap</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Pengetahuan</w:t>
            </w:r>
          </w:p>
          <w:p w:rsidR="008242C8" w:rsidRPr="00974991" w:rsidRDefault="008242C8" w:rsidP="006B7F2B">
            <w:pPr>
              <w:numPr>
                <w:ilvl w:val="0"/>
                <w:numId w:val="3"/>
              </w:numPr>
              <w:ind w:left="163" w:right="-57" w:hanging="210"/>
              <w:rPr>
                <w:rFonts w:ascii="Cambria" w:hAnsi="Cambria"/>
                <w:sz w:val="22"/>
                <w:szCs w:val="22"/>
              </w:rPr>
            </w:pPr>
            <w:r w:rsidRPr="00974991">
              <w:rPr>
                <w:rFonts w:ascii="Cambria" w:hAnsi="Cambria"/>
                <w:sz w:val="22"/>
                <w:szCs w:val="22"/>
              </w:rPr>
              <w:t>Keterampilan</w:t>
            </w: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9.2</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pembelajaran berbasis masalah, kalian diharapkan mampu menyelesaikan masalah-masalah jual beli, hutang piutang, dan riba di era modern sesuai dengan ketentuan fikih muamalah, serta terbiasa bersikap jujur, bertanggung jawab, dan dapat dipercaya dalam bermuamalah.</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Menyelesaikan masalah-masalah jual beli, hutang piutang, dan riba di era modern sesuai dengan ketentuan fikih muamalah.</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9.3</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metode role playing, kalian diharapkan mampu menyajikan praktik jual beli dan hutang piutang yang sesuai dengan ketentuan fikih muamalah, serta terbiasa bertanggung jawab dalam menjalankan amanah.</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Menyajikan praktik jual beli dan hutang piutang yang sesuai dengan ketentuan fikih muamalah.</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57" w:right="-57"/>
              <w:rPr>
                <w:rFonts w:ascii="Cambria" w:hAnsi="Cambria"/>
                <w:sz w:val="22"/>
                <w:szCs w:val="22"/>
              </w:rPr>
            </w:pPr>
            <w:r w:rsidRPr="00974991">
              <w:rPr>
                <w:rFonts w:ascii="Cambria" w:hAnsi="Cambria"/>
                <w:sz w:val="22"/>
                <w:szCs w:val="22"/>
              </w:rPr>
              <w:t>9.4</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pembelajaran berbasis produk, kalian diharapkan mampu menyajikan paparan tentang jual beli, hutang piutang, dan riba menurut ketentuan fikih muamalah, serta menjadi pribadi yang bertanggung jawab dan dapat dipercaya.</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Menyajikan paparan tentang jual beli, hutang piutang, dan riba menurut ketentuan fikih muamalah.</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ind w:left="172" w:right="-57" w:hanging="210"/>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113" w:right="-113"/>
              <w:rPr>
                <w:rFonts w:ascii="Cambria" w:hAnsi="Cambria"/>
                <w:sz w:val="22"/>
                <w:szCs w:val="22"/>
              </w:rPr>
            </w:pPr>
            <w:r w:rsidRPr="00974991">
              <w:rPr>
                <w:rFonts w:ascii="Cambria" w:hAnsi="Cambria"/>
                <w:sz w:val="22"/>
                <w:szCs w:val="22"/>
              </w:rPr>
              <w:t>10.1</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discovery learning, kalian diharapkan mampu menjelaskan peran ilmuwan muslim pada masa Bani Abbasiyah dalam menginspirasi dunia ilmu pengetahuan dan teknologi dan kontribusinya untuk kemanusiaan dan peradaban dengan benar, serta termotivasi untuk menjalankan ajaran agama dalam mencari ilmu.</w:t>
            </w:r>
          </w:p>
        </w:tc>
        <w:tc>
          <w:tcPr>
            <w:tcW w:w="1350" w:type="dxa"/>
            <w:vMerge w:val="restart"/>
          </w:tcPr>
          <w:p w:rsidR="008242C8" w:rsidRPr="00974991" w:rsidRDefault="008242C8" w:rsidP="006B7F2B">
            <w:pPr>
              <w:ind w:left="-57" w:right="-57"/>
              <w:jc w:val="center"/>
              <w:rPr>
                <w:rFonts w:ascii="Cambria" w:hAnsi="Cambria"/>
                <w:sz w:val="22"/>
                <w:szCs w:val="22"/>
              </w:rPr>
            </w:pPr>
            <w:r w:rsidRPr="00974991">
              <w:rPr>
                <w:rFonts w:ascii="Cambria" w:hAnsi="Cambria"/>
                <w:sz w:val="22"/>
                <w:szCs w:val="22"/>
              </w:rPr>
              <w:t>Meneladani Inspirasi dan Kontribusi Ilmuwan Muslim Pada Masa Bani Abbasiyah untuk Kemanusiaan dan Peradaban</w:t>
            </w: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Menjelaskan peran ilmuwan muslim pada masa Bani Abbasiyah.</w:t>
            </w:r>
          </w:p>
        </w:tc>
        <w:tc>
          <w:tcPr>
            <w:tcW w:w="1559" w:type="dxa"/>
            <w:vMerge w:val="restart"/>
          </w:tcPr>
          <w:p w:rsidR="008242C8" w:rsidRPr="00974991" w:rsidRDefault="008242C8" w:rsidP="006B7F2B">
            <w:pPr>
              <w:numPr>
                <w:ilvl w:val="0"/>
                <w:numId w:val="4"/>
              </w:numPr>
              <w:ind w:left="176" w:right="-57" w:hanging="224"/>
              <w:rPr>
                <w:rFonts w:ascii="Cambria" w:hAnsi="Cambria"/>
                <w:sz w:val="22"/>
                <w:szCs w:val="22"/>
              </w:rPr>
            </w:pPr>
            <w:r w:rsidRPr="00974991">
              <w:rPr>
                <w:rFonts w:ascii="Cambria" w:hAnsi="Cambria"/>
                <w:sz w:val="22"/>
                <w:szCs w:val="22"/>
              </w:rPr>
              <w:t xml:space="preserve">Beriman, bertakwa kepada Tuhan Yang Maha Esa dan berakhlak mulia. </w:t>
            </w:r>
          </w:p>
          <w:p w:rsidR="008242C8" w:rsidRPr="00974991" w:rsidRDefault="008242C8" w:rsidP="006B7F2B">
            <w:pPr>
              <w:numPr>
                <w:ilvl w:val="0"/>
                <w:numId w:val="4"/>
              </w:numPr>
              <w:ind w:left="176" w:right="-57" w:hanging="224"/>
              <w:rPr>
                <w:rFonts w:ascii="Cambria" w:hAnsi="Cambria"/>
                <w:sz w:val="22"/>
                <w:szCs w:val="22"/>
              </w:rPr>
            </w:pPr>
            <w:r w:rsidRPr="00974991">
              <w:rPr>
                <w:rFonts w:ascii="Cambria" w:hAnsi="Cambria"/>
                <w:sz w:val="22"/>
                <w:szCs w:val="22"/>
              </w:rPr>
              <w:t>Berkebinekaan global.</w:t>
            </w:r>
          </w:p>
          <w:p w:rsidR="008242C8" w:rsidRPr="00974991" w:rsidRDefault="008242C8" w:rsidP="006B7F2B">
            <w:pPr>
              <w:numPr>
                <w:ilvl w:val="0"/>
                <w:numId w:val="4"/>
              </w:numPr>
              <w:ind w:left="176" w:right="-57" w:hanging="224"/>
              <w:rPr>
                <w:rFonts w:ascii="Cambria" w:hAnsi="Cambria"/>
                <w:sz w:val="22"/>
                <w:szCs w:val="22"/>
              </w:rPr>
            </w:pPr>
            <w:r w:rsidRPr="00974991">
              <w:rPr>
                <w:rFonts w:ascii="Cambria" w:hAnsi="Cambria"/>
                <w:sz w:val="22"/>
                <w:szCs w:val="22"/>
              </w:rPr>
              <w:t>Bergotong royong.</w:t>
            </w:r>
          </w:p>
          <w:p w:rsidR="008242C8" w:rsidRPr="00974991" w:rsidRDefault="008242C8" w:rsidP="006B7F2B">
            <w:pPr>
              <w:numPr>
                <w:ilvl w:val="0"/>
                <w:numId w:val="4"/>
              </w:numPr>
              <w:ind w:left="176" w:right="-57" w:hanging="224"/>
              <w:rPr>
                <w:rFonts w:ascii="Cambria" w:hAnsi="Cambria"/>
                <w:sz w:val="22"/>
                <w:szCs w:val="22"/>
              </w:rPr>
            </w:pPr>
            <w:r w:rsidRPr="00974991">
              <w:rPr>
                <w:rFonts w:ascii="Cambria" w:hAnsi="Cambria"/>
                <w:sz w:val="22"/>
                <w:szCs w:val="22"/>
              </w:rPr>
              <w:t>Mandiri.</w:t>
            </w:r>
          </w:p>
          <w:p w:rsidR="008242C8" w:rsidRPr="00974991" w:rsidRDefault="008242C8" w:rsidP="006B7F2B">
            <w:pPr>
              <w:numPr>
                <w:ilvl w:val="0"/>
                <w:numId w:val="4"/>
              </w:numPr>
              <w:ind w:left="176" w:right="-57" w:hanging="224"/>
              <w:rPr>
                <w:rFonts w:ascii="Cambria" w:hAnsi="Cambria"/>
                <w:sz w:val="22"/>
                <w:szCs w:val="22"/>
              </w:rPr>
            </w:pPr>
            <w:r w:rsidRPr="00974991">
              <w:rPr>
                <w:rFonts w:ascii="Cambria" w:hAnsi="Cambria"/>
                <w:sz w:val="22"/>
                <w:szCs w:val="22"/>
              </w:rPr>
              <w:t>Bernalar kritis.</w:t>
            </w:r>
          </w:p>
          <w:p w:rsidR="008242C8" w:rsidRPr="00974991" w:rsidRDefault="008242C8" w:rsidP="006B7F2B">
            <w:pPr>
              <w:numPr>
                <w:ilvl w:val="0"/>
                <w:numId w:val="4"/>
              </w:numPr>
              <w:ind w:left="176" w:right="-57" w:hanging="224"/>
              <w:rPr>
                <w:rFonts w:ascii="Cambria" w:hAnsi="Cambria"/>
                <w:sz w:val="22"/>
                <w:szCs w:val="22"/>
              </w:rPr>
            </w:pPr>
            <w:r w:rsidRPr="00974991">
              <w:rPr>
                <w:rFonts w:ascii="Cambria" w:hAnsi="Cambria"/>
                <w:sz w:val="22"/>
                <w:szCs w:val="22"/>
              </w:rPr>
              <w:t>Kreatif</w:t>
            </w:r>
          </w:p>
        </w:tc>
        <w:tc>
          <w:tcPr>
            <w:tcW w:w="1260"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Ilmuwan Muslim, Bani Abbasiyah, Kemanusiaan, Peradaban.</w:t>
            </w:r>
          </w:p>
        </w:tc>
        <w:tc>
          <w:tcPr>
            <w:tcW w:w="2127" w:type="dxa"/>
            <w:vMerge w:val="restart"/>
          </w:tcPr>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Menjelaskan Lahirnya Ilmuwan dan Tumbuhnya Ilmu pengetahuan Melalui model pembelajaran discovery learning</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Seni dan Seniman Dinasti Abbasiyah Melalui model pembelajaran saintifik</w:t>
            </w:r>
          </w:p>
          <w:p w:rsidR="008242C8" w:rsidRPr="00974991" w:rsidRDefault="008242C8" w:rsidP="006B7F2B">
            <w:pPr>
              <w:numPr>
                <w:ilvl w:val="0"/>
                <w:numId w:val="6"/>
              </w:numPr>
              <w:ind w:left="172" w:right="-57" w:hanging="210"/>
              <w:contextualSpacing/>
              <w:rPr>
                <w:rFonts w:ascii="Cambria" w:hAnsi="Cambria"/>
                <w:sz w:val="22"/>
                <w:szCs w:val="22"/>
              </w:rPr>
            </w:pPr>
            <w:r w:rsidRPr="00974991">
              <w:rPr>
                <w:rFonts w:ascii="Cambria" w:hAnsi="Cambria"/>
                <w:sz w:val="22"/>
                <w:szCs w:val="22"/>
              </w:rPr>
              <w:t>Kontribusi Peradaban Islam untuk Kemanusiaan dan Peradaban Dunia Melalui model pembelajaran berbasis produk</w:t>
            </w:r>
          </w:p>
        </w:tc>
        <w:tc>
          <w:tcPr>
            <w:tcW w:w="1357" w:type="dxa"/>
            <w:vMerge w:val="restart"/>
          </w:tcPr>
          <w:p w:rsidR="008242C8" w:rsidRPr="00974991" w:rsidRDefault="008242C8" w:rsidP="006B7F2B">
            <w:pPr>
              <w:ind w:left="-57" w:right="-57"/>
              <w:rPr>
                <w:rFonts w:ascii="Cambria" w:hAnsi="Cambria"/>
                <w:sz w:val="22"/>
                <w:szCs w:val="22"/>
              </w:rPr>
            </w:pPr>
            <w:r w:rsidRPr="00974991">
              <w:rPr>
                <w:rFonts w:ascii="Cambria" w:hAnsi="Cambria"/>
                <w:sz w:val="22"/>
                <w:szCs w:val="22"/>
              </w:rPr>
              <w:t>Ilmuwan Muslim, Bani Abbasiyah, Kemanusiaan, Peradaban.</w:t>
            </w:r>
          </w:p>
        </w:tc>
        <w:tc>
          <w:tcPr>
            <w:tcW w:w="990" w:type="dxa"/>
            <w:vMerge w:val="restart"/>
          </w:tcPr>
          <w:p w:rsidR="008242C8" w:rsidRPr="00974991" w:rsidRDefault="008242C8" w:rsidP="006B7F2B">
            <w:pPr>
              <w:jc w:val="center"/>
              <w:rPr>
                <w:rFonts w:ascii="Cambria" w:hAnsi="Cambria"/>
                <w:sz w:val="22"/>
                <w:szCs w:val="22"/>
              </w:rPr>
            </w:pPr>
            <w:r w:rsidRPr="00974991">
              <w:rPr>
                <w:rFonts w:ascii="Cambria" w:hAnsi="Cambria"/>
                <w:sz w:val="22"/>
                <w:szCs w:val="22"/>
              </w:rPr>
              <w:t>18 JP</w:t>
            </w:r>
          </w:p>
        </w:tc>
        <w:tc>
          <w:tcPr>
            <w:tcW w:w="1703" w:type="dxa"/>
            <w:vMerge w:val="restart"/>
          </w:tcPr>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Buku Panduan Guru dan Siswa Pendidikan Agama Islam  Kelas VIII Kemendikbud Pusat Kurikulum dan Perbukuan.</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Sumber lain yang Relevan</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 xml:space="preserve">Internet </w:t>
            </w:r>
            <w:r w:rsidRPr="000C2F6F">
              <w:rPr>
                <w:rFonts w:ascii="Cambria" w:hAnsi="Cambria"/>
                <w:sz w:val="22"/>
                <w:szCs w:val="22"/>
              </w:rPr>
              <w:t>gurubantu.com</w:t>
            </w:r>
            <w:r w:rsidRPr="00974991">
              <w:rPr>
                <w:rFonts w:ascii="Cambria" w:hAnsi="Cambria"/>
                <w:sz w:val="22"/>
                <w:szCs w:val="22"/>
              </w:rPr>
              <w:t xml:space="preserve"> .org</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Dan Lingkungan sekitar dan Lain-lain.</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Al-Qur’an Terjemah</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Buku Tajwid / Aplikasi Tajwid</w:t>
            </w:r>
          </w:p>
        </w:tc>
        <w:tc>
          <w:tcPr>
            <w:tcW w:w="1194" w:type="dxa"/>
            <w:vMerge w:val="restart"/>
          </w:tcPr>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Sikap</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Pengetahuan</w:t>
            </w:r>
          </w:p>
          <w:p w:rsidR="008242C8" w:rsidRPr="00974991" w:rsidRDefault="008242C8" w:rsidP="006B7F2B">
            <w:pPr>
              <w:numPr>
                <w:ilvl w:val="0"/>
                <w:numId w:val="4"/>
              </w:numPr>
              <w:ind w:left="163" w:right="-57" w:hanging="210"/>
              <w:rPr>
                <w:rFonts w:ascii="Cambria" w:hAnsi="Cambria"/>
                <w:sz w:val="22"/>
                <w:szCs w:val="22"/>
              </w:rPr>
            </w:pPr>
            <w:r w:rsidRPr="00974991">
              <w:rPr>
                <w:rFonts w:ascii="Cambria" w:hAnsi="Cambria"/>
                <w:sz w:val="22"/>
                <w:szCs w:val="22"/>
              </w:rPr>
              <w:t>Keterampilan</w:t>
            </w:r>
          </w:p>
        </w:tc>
      </w:tr>
      <w:tr w:rsidR="008242C8" w:rsidRPr="00974991" w:rsidTr="006B7F2B">
        <w:tc>
          <w:tcPr>
            <w:tcW w:w="426" w:type="dxa"/>
            <w:tcBorders>
              <w:right w:val="nil"/>
            </w:tcBorders>
          </w:tcPr>
          <w:p w:rsidR="008242C8" w:rsidRPr="00974991" w:rsidRDefault="008242C8" w:rsidP="006B7F2B">
            <w:pPr>
              <w:ind w:left="-113" w:right="-113"/>
              <w:rPr>
                <w:rFonts w:ascii="Cambria" w:hAnsi="Cambria"/>
                <w:sz w:val="22"/>
                <w:szCs w:val="22"/>
              </w:rPr>
            </w:pPr>
            <w:r w:rsidRPr="00974991">
              <w:rPr>
                <w:rFonts w:ascii="Cambria" w:hAnsi="Cambria"/>
                <w:sz w:val="22"/>
                <w:szCs w:val="22"/>
              </w:rPr>
              <w:t>10.2</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saintifik, kalian diharapkan dapat menjelaskan ekspresi keindahan dan seni pada masa Bani Abbasiyah dengan benar, serta mampu menghargai hasil karya seni.</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Menjelaskan ekspresi keindahan dan seni pada masa Bani Abbasiyah.</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r w:rsidR="008242C8" w:rsidRPr="00974991" w:rsidTr="006B7F2B">
        <w:tc>
          <w:tcPr>
            <w:tcW w:w="426" w:type="dxa"/>
            <w:tcBorders>
              <w:right w:val="nil"/>
            </w:tcBorders>
          </w:tcPr>
          <w:p w:rsidR="008242C8" w:rsidRPr="00974991" w:rsidRDefault="008242C8" w:rsidP="006B7F2B">
            <w:pPr>
              <w:ind w:left="-113" w:right="-113"/>
              <w:rPr>
                <w:rFonts w:ascii="Cambria" w:hAnsi="Cambria"/>
                <w:sz w:val="22"/>
                <w:szCs w:val="22"/>
              </w:rPr>
            </w:pPr>
            <w:r w:rsidRPr="00974991">
              <w:rPr>
                <w:rFonts w:ascii="Cambria" w:hAnsi="Cambria"/>
                <w:sz w:val="22"/>
                <w:szCs w:val="22"/>
              </w:rPr>
              <w:t>10.3</w:t>
            </w:r>
          </w:p>
        </w:tc>
        <w:tc>
          <w:tcPr>
            <w:tcW w:w="3685" w:type="dxa"/>
            <w:tcBorders>
              <w:left w:val="nil"/>
            </w:tcBorders>
          </w:tcPr>
          <w:p w:rsidR="008242C8" w:rsidRPr="00974991" w:rsidRDefault="008242C8" w:rsidP="006B7F2B">
            <w:pPr>
              <w:rPr>
                <w:rFonts w:ascii="Cambria" w:hAnsi="Cambria"/>
                <w:sz w:val="22"/>
                <w:szCs w:val="22"/>
              </w:rPr>
            </w:pPr>
            <w:r w:rsidRPr="00974991">
              <w:rPr>
                <w:rFonts w:ascii="Cambria" w:hAnsi="Cambria"/>
                <w:sz w:val="22"/>
                <w:szCs w:val="22"/>
              </w:rPr>
              <w:t>Peserta didik mampu Melalui model pembelajaran berbasis produk, kalian diharapkan dapat membuat Infografis mengenai peran ilmuwan muslim pada masa Bani Abbasiyah dalam menginspirasi dunia ilmu pengetahuan dan teknologi serta kontribusinya untuk kemanusiaan dan peradaban dengan baik, serta memiliki rasa ingin tahu dan bersemangat menjadi pembelajar sepanjang hayat.</w:t>
            </w:r>
          </w:p>
        </w:tc>
        <w:tc>
          <w:tcPr>
            <w:tcW w:w="1350" w:type="dxa"/>
            <w:vMerge/>
          </w:tcPr>
          <w:p w:rsidR="008242C8" w:rsidRPr="00974991" w:rsidRDefault="008242C8" w:rsidP="006B7F2B">
            <w:pPr>
              <w:ind w:left="-57" w:right="-57"/>
              <w:jc w:val="center"/>
              <w:rPr>
                <w:rFonts w:ascii="Cambria" w:hAnsi="Cambria"/>
                <w:sz w:val="22"/>
                <w:szCs w:val="22"/>
              </w:rPr>
            </w:pPr>
          </w:p>
        </w:tc>
        <w:tc>
          <w:tcPr>
            <w:tcW w:w="1926" w:type="dxa"/>
          </w:tcPr>
          <w:p w:rsidR="008242C8" w:rsidRPr="00974991" w:rsidRDefault="008242C8" w:rsidP="006B7F2B">
            <w:pPr>
              <w:rPr>
                <w:rFonts w:ascii="Cambria" w:hAnsi="Cambria"/>
                <w:sz w:val="22"/>
                <w:szCs w:val="22"/>
              </w:rPr>
            </w:pPr>
            <w:r w:rsidRPr="00974991">
              <w:rPr>
                <w:rFonts w:ascii="Cambria" w:hAnsi="Cambria"/>
                <w:sz w:val="22"/>
                <w:szCs w:val="22"/>
              </w:rPr>
              <w:t>Infografis mengenai peran ilmuwan muslim pada masa Bani Abbasiyah dalam menginspirasi dunia ilmu pengetahuan dan teknologi serta kontribusinya untuk kemanusiaan dan peradaban.</w:t>
            </w:r>
          </w:p>
        </w:tc>
        <w:tc>
          <w:tcPr>
            <w:tcW w:w="1559" w:type="dxa"/>
            <w:vMerge/>
          </w:tcPr>
          <w:p w:rsidR="008242C8" w:rsidRPr="00974991" w:rsidRDefault="008242C8" w:rsidP="006B7F2B">
            <w:pPr>
              <w:numPr>
                <w:ilvl w:val="0"/>
                <w:numId w:val="2"/>
              </w:numPr>
              <w:ind w:left="176" w:right="-57" w:hanging="224"/>
              <w:rPr>
                <w:rFonts w:ascii="Cambria" w:hAnsi="Cambria"/>
                <w:sz w:val="22"/>
                <w:szCs w:val="22"/>
              </w:rPr>
            </w:pPr>
          </w:p>
        </w:tc>
        <w:tc>
          <w:tcPr>
            <w:tcW w:w="1260" w:type="dxa"/>
            <w:vMerge/>
          </w:tcPr>
          <w:p w:rsidR="008242C8" w:rsidRPr="00974991" w:rsidRDefault="008242C8" w:rsidP="006B7F2B">
            <w:pPr>
              <w:ind w:left="-57" w:right="-57"/>
              <w:rPr>
                <w:rFonts w:ascii="Cambria" w:hAnsi="Cambria"/>
                <w:sz w:val="22"/>
                <w:szCs w:val="22"/>
              </w:rPr>
            </w:pPr>
          </w:p>
        </w:tc>
        <w:tc>
          <w:tcPr>
            <w:tcW w:w="2127" w:type="dxa"/>
            <w:vMerge/>
          </w:tcPr>
          <w:p w:rsidR="008242C8" w:rsidRPr="00974991" w:rsidRDefault="008242C8" w:rsidP="006B7F2B">
            <w:pPr>
              <w:rPr>
                <w:rFonts w:ascii="Cambria" w:hAnsi="Cambria"/>
                <w:sz w:val="22"/>
                <w:szCs w:val="22"/>
              </w:rPr>
            </w:pPr>
          </w:p>
        </w:tc>
        <w:tc>
          <w:tcPr>
            <w:tcW w:w="1357" w:type="dxa"/>
            <w:vMerge/>
          </w:tcPr>
          <w:p w:rsidR="008242C8" w:rsidRPr="00974991" w:rsidRDefault="008242C8" w:rsidP="006B7F2B">
            <w:pPr>
              <w:ind w:left="-57" w:right="-57"/>
              <w:rPr>
                <w:rFonts w:ascii="Cambria" w:hAnsi="Cambria"/>
                <w:sz w:val="22"/>
                <w:szCs w:val="22"/>
              </w:rPr>
            </w:pPr>
          </w:p>
        </w:tc>
        <w:tc>
          <w:tcPr>
            <w:tcW w:w="990" w:type="dxa"/>
            <w:vMerge/>
          </w:tcPr>
          <w:p w:rsidR="008242C8" w:rsidRPr="00974991" w:rsidRDefault="008242C8" w:rsidP="006B7F2B">
            <w:pPr>
              <w:jc w:val="center"/>
              <w:rPr>
                <w:rFonts w:ascii="Cambria" w:hAnsi="Cambria"/>
                <w:sz w:val="22"/>
                <w:szCs w:val="22"/>
              </w:rPr>
            </w:pPr>
          </w:p>
        </w:tc>
        <w:tc>
          <w:tcPr>
            <w:tcW w:w="1703" w:type="dxa"/>
            <w:vMerge/>
          </w:tcPr>
          <w:p w:rsidR="008242C8" w:rsidRPr="00974991" w:rsidRDefault="008242C8" w:rsidP="006B7F2B">
            <w:pPr>
              <w:numPr>
                <w:ilvl w:val="0"/>
                <w:numId w:val="1"/>
              </w:numPr>
              <w:ind w:left="163" w:right="-57" w:hanging="210"/>
              <w:rPr>
                <w:rFonts w:ascii="Cambria" w:hAnsi="Cambria"/>
                <w:sz w:val="22"/>
                <w:szCs w:val="22"/>
              </w:rPr>
            </w:pPr>
          </w:p>
        </w:tc>
        <w:tc>
          <w:tcPr>
            <w:tcW w:w="1194" w:type="dxa"/>
            <w:vMerge/>
          </w:tcPr>
          <w:p w:rsidR="008242C8" w:rsidRPr="00974991" w:rsidRDefault="008242C8" w:rsidP="006B7F2B">
            <w:pPr>
              <w:numPr>
                <w:ilvl w:val="0"/>
                <w:numId w:val="1"/>
              </w:numPr>
              <w:ind w:left="163" w:right="-57" w:hanging="210"/>
              <w:rPr>
                <w:rFonts w:ascii="Cambria" w:hAnsi="Cambria"/>
                <w:sz w:val="22"/>
                <w:szCs w:val="22"/>
              </w:rPr>
            </w:pPr>
          </w:p>
        </w:tc>
      </w:tr>
    </w:tbl>
    <w:p w:rsidR="008242C8" w:rsidRPr="00974991" w:rsidRDefault="008242C8" w:rsidP="008242C8">
      <w:pPr>
        <w:spacing w:after="0" w:line="240" w:lineRule="auto"/>
        <w:jc w:val="both"/>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7"/>
        <w:gridCol w:w="5824"/>
        <w:gridCol w:w="5876"/>
      </w:tblGrid>
      <w:tr w:rsidR="008242C8" w:rsidRPr="00974991" w:rsidTr="006B7F2B">
        <w:trPr>
          <w:jc w:val="center"/>
        </w:trPr>
        <w:tc>
          <w:tcPr>
            <w:tcW w:w="5931" w:type="dxa"/>
          </w:tcPr>
          <w:p w:rsidR="008242C8" w:rsidRPr="00974991" w:rsidRDefault="008242C8" w:rsidP="006B7F2B">
            <w:pPr>
              <w:jc w:val="center"/>
              <w:rPr>
                <w:rFonts w:ascii="Cambria" w:hAnsi="Cambria"/>
                <w:sz w:val="22"/>
                <w:szCs w:val="22"/>
              </w:rPr>
            </w:pPr>
          </w:p>
          <w:p w:rsidR="008242C8" w:rsidRPr="00974991" w:rsidRDefault="008242C8" w:rsidP="006B7F2B">
            <w:pPr>
              <w:jc w:val="center"/>
              <w:rPr>
                <w:rFonts w:ascii="Cambria" w:hAnsi="Cambria"/>
                <w:sz w:val="22"/>
                <w:szCs w:val="22"/>
              </w:rPr>
            </w:pPr>
            <w:r w:rsidRPr="00974991">
              <w:rPr>
                <w:rFonts w:ascii="Cambria" w:hAnsi="Cambria"/>
                <w:sz w:val="22"/>
                <w:szCs w:val="22"/>
              </w:rPr>
              <w:t>Mengetahui,</w:t>
            </w:r>
          </w:p>
          <w:p w:rsidR="008242C8" w:rsidRPr="00974991" w:rsidRDefault="008242C8" w:rsidP="006B7F2B">
            <w:pPr>
              <w:jc w:val="center"/>
              <w:rPr>
                <w:rFonts w:ascii="Cambria" w:hAnsi="Cambria"/>
                <w:sz w:val="22"/>
                <w:szCs w:val="22"/>
              </w:rPr>
            </w:pPr>
            <w:r w:rsidRPr="00974991">
              <w:rPr>
                <w:rFonts w:ascii="Cambria" w:hAnsi="Cambria"/>
                <w:sz w:val="22"/>
                <w:szCs w:val="22"/>
              </w:rPr>
              <w:t>Kepala Sekolah</w:t>
            </w:r>
          </w:p>
          <w:p w:rsidR="008242C8" w:rsidRPr="00974991" w:rsidRDefault="008242C8" w:rsidP="006B7F2B">
            <w:pPr>
              <w:jc w:val="center"/>
              <w:rPr>
                <w:rFonts w:ascii="Cambria" w:hAnsi="Cambria"/>
                <w:sz w:val="22"/>
                <w:szCs w:val="22"/>
              </w:rPr>
            </w:pPr>
          </w:p>
          <w:p w:rsidR="008242C8" w:rsidRPr="00974991" w:rsidRDefault="008242C8" w:rsidP="006B7F2B">
            <w:pPr>
              <w:jc w:val="center"/>
              <w:rPr>
                <w:rFonts w:ascii="Cambria" w:hAnsi="Cambria"/>
                <w:sz w:val="22"/>
                <w:szCs w:val="22"/>
              </w:rPr>
            </w:pPr>
          </w:p>
          <w:p w:rsidR="008242C8" w:rsidRPr="00974991" w:rsidRDefault="008242C8" w:rsidP="006B7F2B">
            <w:pPr>
              <w:jc w:val="center"/>
              <w:rPr>
                <w:rFonts w:ascii="Cambria" w:hAnsi="Cambria"/>
                <w:b/>
                <w:bCs/>
                <w:sz w:val="22"/>
                <w:szCs w:val="22"/>
                <w:u w:val="single"/>
              </w:rPr>
            </w:pPr>
            <w:r w:rsidRPr="00974991">
              <w:rPr>
                <w:rFonts w:ascii="Cambria" w:hAnsi="Cambria"/>
                <w:b/>
                <w:bCs/>
                <w:sz w:val="22"/>
                <w:szCs w:val="22"/>
                <w:u w:val="single"/>
              </w:rPr>
              <w:t>…………………………………………..</w:t>
            </w:r>
          </w:p>
          <w:p w:rsidR="008242C8" w:rsidRPr="00974991" w:rsidRDefault="008242C8" w:rsidP="006B7F2B">
            <w:pPr>
              <w:jc w:val="center"/>
              <w:rPr>
                <w:rFonts w:ascii="Cambria" w:hAnsi="Cambria"/>
                <w:sz w:val="22"/>
                <w:szCs w:val="22"/>
              </w:rPr>
            </w:pPr>
            <w:r w:rsidRPr="00974991">
              <w:rPr>
                <w:rFonts w:ascii="Cambria" w:hAnsi="Cambria"/>
                <w:sz w:val="22"/>
                <w:szCs w:val="22"/>
              </w:rPr>
              <w:t>NIP. …………………………………</w:t>
            </w:r>
          </w:p>
        </w:tc>
        <w:tc>
          <w:tcPr>
            <w:tcW w:w="5931" w:type="dxa"/>
          </w:tcPr>
          <w:p w:rsidR="008242C8" w:rsidRPr="00974991" w:rsidRDefault="008242C8" w:rsidP="006B7F2B">
            <w:pPr>
              <w:jc w:val="center"/>
              <w:rPr>
                <w:rFonts w:ascii="Cambria" w:hAnsi="Cambria"/>
                <w:sz w:val="22"/>
                <w:szCs w:val="22"/>
              </w:rPr>
            </w:pPr>
          </w:p>
        </w:tc>
        <w:tc>
          <w:tcPr>
            <w:tcW w:w="5931" w:type="dxa"/>
          </w:tcPr>
          <w:p w:rsidR="008242C8" w:rsidRPr="00974991" w:rsidRDefault="008242C8" w:rsidP="006B7F2B">
            <w:pPr>
              <w:jc w:val="center"/>
              <w:rPr>
                <w:rFonts w:ascii="Cambria" w:hAnsi="Cambria"/>
                <w:sz w:val="22"/>
                <w:szCs w:val="22"/>
              </w:rPr>
            </w:pPr>
            <w:r w:rsidRPr="000C2F6F">
              <w:rPr>
                <w:rFonts w:ascii="Cambria" w:hAnsi="Cambria"/>
                <w:sz w:val="22"/>
                <w:szCs w:val="22"/>
              </w:rPr>
              <w:t>Indramayu</w:t>
            </w:r>
            <w:r w:rsidRPr="00974991">
              <w:rPr>
                <w:rFonts w:ascii="Cambria" w:hAnsi="Cambria"/>
                <w:sz w:val="22"/>
                <w:szCs w:val="22"/>
              </w:rPr>
              <w:t>,    Januari 2024</w:t>
            </w:r>
          </w:p>
          <w:p w:rsidR="008242C8" w:rsidRPr="00974991" w:rsidRDefault="008242C8" w:rsidP="006B7F2B">
            <w:pPr>
              <w:spacing w:before="240"/>
              <w:jc w:val="center"/>
              <w:rPr>
                <w:rFonts w:ascii="Cambria" w:hAnsi="Cambria"/>
                <w:sz w:val="22"/>
                <w:szCs w:val="22"/>
              </w:rPr>
            </w:pPr>
            <w:r w:rsidRPr="00974991">
              <w:rPr>
                <w:rFonts w:ascii="Cambria" w:hAnsi="Cambria"/>
                <w:sz w:val="22"/>
                <w:szCs w:val="22"/>
              </w:rPr>
              <w:t>Guru Mata Pelajaran</w:t>
            </w:r>
          </w:p>
          <w:p w:rsidR="008242C8" w:rsidRPr="00974991" w:rsidRDefault="008242C8" w:rsidP="006B7F2B">
            <w:pPr>
              <w:jc w:val="center"/>
              <w:rPr>
                <w:rFonts w:ascii="Cambria" w:hAnsi="Cambria"/>
                <w:sz w:val="22"/>
                <w:szCs w:val="22"/>
              </w:rPr>
            </w:pPr>
          </w:p>
          <w:p w:rsidR="008242C8" w:rsidRPr="00974991" w:rsidRDefault="008242C8" w:rsidP="006B7F2B">
            <w:pPr>
              <w:jc w:val="center"/>
              <w:rPr>
                <w:rFonts w:ascii="Cambria" w:hAnsi="Cambria"/>
                <w:sz w:val="22"/>
                <w:szCs w:val="22"/>
              </w:rPr>
            </w:pPr>
          </w:p>
          <w:p w:rsidR="008242C8" w:rsidRPr="00974991" w:rsidRDefault="008242C8" w:rsidP="006B7F2B">
            <w:pPr>
              <w:jc w:val="center"/>
              <w:rPr>
                <w:rFonts w:ascii="Cambria" w:hAnsi="Cambria"/>
                <w:b/>
                <w:bCs/>
                <w:sz w:val="22"/>
                <w:szCs w:val="22"/>
                <w:u w:val="single"/>
              </w:rPr>
            </w:pPr>
            <w:r w:rsidRPr="00974991">
              <w:rPr>
                <w:rFonts w:ascii="Cambria" w:hAnsi="Cambria"/>
                <w:b/>
                <w:bCs/>
                <w:sz w:val="22"/>
                <w:szCs w:val="22"/>
                <w:u w:val="single"/>
              </w:rPr>
              <w:t xml:space="preserve">Admin </w:t>
            </w:r>
            <w:r w:rsidRPr="000C2F6F">
              <w:rPr>
                <w:rFonts w:ascii="Cambria" w:hAnsi="Cambria"/>
                <w:b/>
                <w:bCs/>
                <w:sz w:val="22"/>
                <w:szCs w:val="22"/>
                <w:u w:val="single"/>
              </w:rPr>
              <w:t>Gurubantu.com</w:t>
            </w:r>
          </w:p>
          <w:p w:rsidR="008242C8" w:rsidRPr="00974991" w:rsidRDefault="008242C8" w:rsidP="006B7F2B">
            <w:pPr>
              <w:jc w:val="center"/>
              <w:rPr>
                <w:rFonts w:ascii="Cambria" w:hAnsi="Cambria"/>
                <w:sz w:val="22"/>
                <w:szCs w:val="22"/>
              </w:rPr>
            </w:pPr>
            <w:r w:rsidRPr="00974991">
              <w:rPr>
                <w:rFonts w:ascii="Cambria" w:hAnsi="Cambria"/>
                <w:sz w:val="22"/>
                <w:szCs w:val="22"/>
              </w:rPr>
              <w:t>NIP. https://www.</w:t>
            </w:r>
            <w:r w:rsidRPr="000C2F6F">
              <w:rPr>
                <w:rFonts w:ascii="Cambria" w:hAnsi="Cambria"/>
                <w:sz w:val="22"/>
                <w:szCs w:val="22"/>
              </w:rPr>
              <w:t>gurubantu.com</w:t>
            </w:r>
          </w:p>
        </w:tc>
      </w:tr>
    </w:tbl>
    <w:p w:rsidR="008242C8" w:rsidRPr="00974991" w:rsidRDefault="008242C8" w:rsidP="008242C8">
      <w:pPr>
        <w:spacing w:after="0" w:line="240" w:lineRule="auto"/>
        <w:jc w:val="both"/>
        <w:rPr>
          <w:rFonts w:ascii="Cambria" w:eastAsia="Calibri" w:hAnsi="Cambria" w:cs="Times New Roman"/>
          <w:kern w:val="0"/>
          <w:lang w:val="en-US"/>
          <w14:ligatures w14:val="none"/>
        </w:rPr>
      </w:pPr>
    </w:p>
    <w:p w:rsidR="008242C8" w:rsidRDefault="008242C8" w:rsidP="008242C8"/>
    <w:p w:rsidR="008242C8" w:rsidRDefault="008242C8" w:rsidP="008242C8"/>
    <w:p w:rsidR="008242C8" w:rsidRPr="00974991" w:rsidRDefault="008242C8" w:rsidP="00974991">
      <w:pPr>
        <w:spacing w:after="0" w:line="240" w:lineRule="auto"/>
        <w:rPr>
          <w:rFonts w:ascii="Calibri" w:eastAsia="Calibri" w:hAnsi="Calibri" w:cs="Times New Roman"/>
          <w:kern w:val="0"/>
          <w:lang w:val="en-US"/>
          <w14:ligatures w14:val="none"/>
        </w:rPr>
      </w:pPr>
    </w:p>
    <w:sectPr w:rsidR="008242C8" w:rsidRPr="00974991" w:rsidSect="00D65197">
      <w:footerReference w:type="default" r:id="rId12"/>
      <w:footerReference w:type="first" r:id="rId13"/>
      <w:pgSz w:w="18711" w:h="12242" w:orient="landscape" w:code="10000"/>
      <w:pgMar w:top="1134" w:right="567" w:bottom="709" w:left="567" w:header="567" w:footer="2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34A44" w:rsidRDefault="00734A44" w:rsidP="00974991">
      <w:pPr>
        <w:spacing w:after="0" w:line="240" w:lineRule="auto"/>
      </w:pPr>
      <w:r>
        <w:separator/>
      </w:r>
    </w:p>
  </w:endnote>
  <w:endnote w:type="continuationSeparator" w:id="0">
    <w:p w:rsidR="00734A44" w:rsidRDefault="00734A44" w:rsidP="00974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52A3" w:rsidRPr="00974991" w:rsidRDefault="00000000">
    <w:pPr>
      <w:pStyle w:val="Footer"/>
      <w:rPr>
        <w:rFonts w:ascii="Cambria" w:hAnsi="Cambria"/>
      </w:rPr>
    </w:pPr>
    <w:r w:rsidRPr="00974991">
      <w:rPr>
        <w:rFonts w:ascii="Cambria" w:hAnsi="Cambria"/>
      </w:rPr>
      <w:t>Copyright © 2023 www.</w:t>
    </w:r>
    <w:r w:rsidR="00945804">
      <w:rPr>
        <w:rFonts w:ascii="Cambria" w:hAnsi="Cambria"/>
      </w:rPr>
      <w:t>gurubantu.com</w:t>
    </w:r>
    <w:r w:rsidRPr="00974991">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52A3" w:rsidRPr="00974991" w:rsidRDefault="00000000" w:rsidP="007E52A3">
    <w:pPr>
      <w:pStyle w:val="Footer"/>
      <w:jc w:val="center"/>
      <w:rPr>
        <w:rFonts w:ascii="Cambria" w:hAnsi="Cambria"/>
      </w:rPr>
    </w:pPr>
    <w:r w:rsidRPr="00974991">
      <w:rPr>
        <w:rFonts w:ascii="Cambria" w:hAnsi="Cambria"/>
      </w:rPr>
      <w:t>Situs Pendidikan hanya di © www.</w:t>
    </w:r>
    <w:r w:rsidR="00945804">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34A44" w:rsidRDefault="00734A44" w:rsidP="00974991">
      <w:pPr>
        <w:spacing w:after="0" w:line="240" w:lineRule="auto"/>
      </w:pPr>
      <w:r>
        <w:separator/>
      </w:r>
    </w:p>
  </w:footnote>
  <w:footnote w:type="continuationSeparator" w:id="0">
    <w:p w:rsidR="00734A44" w:rsidRDefault="00734A44" w:rsidP="009749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6652B"/>
    <w:multiLevelType w:val="hybridMultilevel"/>
    <w:tmpl w:val="B2109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F353AD"/>
    <w:multiLevelType w:val="hybridMultilevel"/>
    <w:tmpl w:val="B0E4C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66F035F"/>
    <w:multiLevelType w:val="hybridMultilevel"/>
    <w:tmpl w:val="7D56E3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734C7A5B"/>
    <w:multiLevelType w:val="hybridMultilevel"/>
    <w:tmpl w:val="8FD8D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DF15FB7"/>
    <w:multiLevelType w:val="hybridMultilevel"/>
    <w:tmpl w:val="9EF0E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07246736">
    <w:abstractNumId w:val="0"/>
  </w:num>
  <w:num w:numId="2" w16cid:durableId="1003556923">
    <w:abstractNumId w:val="1"/>
  </w:num>
  <w:num w:numId="3" w16cid:durableId="1220825510">
    <w:abstractNumId w:val="5"/>
  </w:num>
  <w:num w:numId="4" w16cid:durableId="298345007">
    <w:abstractNumId w:val="2"/>
  </w:num>
  <w:num w:numId="5" w16cid:durableId="7175354">
    <w:abstractNumId w:val="3"/>
  </w:num>
  <w:num w:numId="6" w16cid:durableId="13726572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991"/>
    <w:rsid w:val="005C28F9"/>
    <w:rsid w:val="007136FC"/>
    <w:rsid w:val="00734A44"/>
    <w:rsid w:val="008242C8"/>
    <w:rsid w:val="00897F1D"/>
    <w:rsid w:val="00945804"/>
    <w:rsid w:val="00953DF2"/>
    <w:rsid w:val="00974991"/>
    <w:rsid w:val="00AB103C"/>
    <w:rsid w:val="00AB70CF"/>
    <w:rsid w:val="00B46C95"/>
    <w:rsid w:val="00D651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E4E27"/>
  <w15:chartTrackingRefBased/>
  <w15:docId w15:val="{432F10A6-41F3-40BA-8757-8BBBD24D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974991"/>
    <w:pPr>
      <w:tabs>
        <w:tab w:val="center" w:pos="4513"/>
        <w:tab w:val="right" w:pos="9026"/>
      </w:tabs>
      <w:spacing w:after="0" w:line="240" w:lineRule="auto"/>
    </w:pPr>
  </w:style>
  <w:style w:type="character" w:customStyle="1" w:styleId="FooterKAR">
    <w:name w:val="Footer KAR"/>
    <w:basedOn w:val="FontParagrafDefault"/>
    <w:link w:val="Footer"/>
    <w:uiPriority w:val="99"/>
    <w:rsid w:val="00974991"/>
  </w:style>
  <w:style w:type="table" w:styleId="KisiTabel">
    <w:name w:val="Table Grid"/>
    <w:basedOn w:val="TabelNormal"/>
    <w:uiPriority w:val="59"/>
    <w:rsid w:val="00974991"/>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974991"/>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97499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974991"/>
    <w:pPr>
      <w:tabs>
        <w:tab w:val="center" w:pos="4513"/>
        <w:tab w:val="right" w:pos="9026"/>
      </w:tabs>
      <w:spacing w:after="0" w:line="240" w:lineRule="auto"/>
    </w:pPr>
  </w:style>
  <w:style w:type="character" w:customStyle="1" w:styleId="HeaderKAR">
    <w:name w:val="Header KAR"/>
    <w:basedOn w:val="FontParagrafDefault"/>
    <w:link w:val="Header"/>
    <w:uiPriority w:val="99"/>
    <w:rsid w:val="00974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6D797-2233-4FAC-B581-AAC0E75BB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4401</Words>
  <Characters>25090</Characters>
  <Application>Microsoft Office Word</Application>
  <DocSecurity>0</DocSecurity>
  <Lines>209</Lines>
  <Paragraphs>58</Paragraphs>
  <ScaleCrop>false</ScaleCrop>
  <Company/>
  <LinksUpToDate>false</LinksUpToDate>
  <CharactersWithSpaces>29433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2023-05-18T12:19:00Z</dcterms:created>
  <dcterms:modified xsi:type="dcterms:W3CDTF">2023-05-18T12:19:00Z</dcterms:modified>
</cp:coreProperties>
</file>